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B5D" w:rsidRPr="0070479D" w:rsidRDefault="00A6106A" w:rsidP="00BF2302">
      <w:pPr>
        <w:jc w:val="center"/>
        <w:rPr>
          <w:b/>
        </w:rPr>
      </w:pPr>
      <w:r w:rsidRPr="0070479D">
        <w:rPr>
          <w:b/>
        </w:rPr>
        <w:t>Межфакул</w:t>
      </w:r>
      <w:r w:rsidR="0021643C" w:rsidRPr="0070479D">
        <w:rPr>
          <w:b/>
        </w:rPr>
        <w:t>ь</w:t>
      </w:r>
      <w:r w:rsidRPr="0070479D">
        <w:rPr>
          <w:b/>
        </w:rPr>
        <w:t xml:space="preserve">тетский </w:t>
      </w:r>
      <w:r w:rsidR="00EB3478">
        <w:rPr>
          <w:b/>
        </w:rPr>
        <w:t xml:space="preserve">учебный </w:t>
      </w:r>
      <w:r w:rsidRPr="0070479D">
        <w:rPr>
          <w:b/>
        </w:rPr>
        <w:t>курс</w:t>
      </w:r>
    </w:p>
    <w:p w:rsidR="00A6106A" w:rsidRPr="00052A0E" w:rsidRDefault="00EB3478" w:rsidP="00BF2302">
      <w:pPr>
        <w:jc w:val="center"/>
        <w:rPr>
          <w:b/>
        </w:rPr>
      </w:pPr>
      <w:r>
        <w:rPr>
          <w:b/>
        </w:rPr>
        <w:t>«</w:t>
      </w:r>
      <w:r w:rsidR="00A6106A" w:rsidRPr="00052A0E">
        <w:rPr>
          <w:b/>
        </w:rPr>
        <w:t xml:space="preserve">Устойчивое развитие: </w:t>
      </w:r>
      <w:r>
        <w:rPr>
          <w:b/>
        </w:rPr>
        <w:br/>
      </w:r>
      <w:r w:rsidR="00A6106A" w:rsidRPr="00052A0E">
        <w:rPr>
          <w:b/>
        </w:rPr>
        <w:t>глобальная проблема и российский аспект</w:t>
      </w:r>
      <w:r>
        <w:rPr>
          <w:b/>
        </w:rPr>
        <w:t>»</w:t>
      </w:r>
    </w:p>
    <w:p w:rsidR="00A6106A" w:rsidRDefault="00A6106A"/>
    <w:p w:rsidR="00911D14" w:rsidRPr="00E1087D" w:rsidRDefault="00911D14" w:rsidP="00911D14">
      <w:pPr>
        <w:spacing w:line="360" w:lineRule="auto"/>
        <w:jc w:val="both"/>
      </w:pPr>
      <w:r>
        <w:rPr>
          <w:b/>
        </w:rPr>
        <w:t>Ф.И.О. преподавателя</w:t>
      </w:r>
      <w:r>
        <w:t xml:space="preserve">: </w:t>
      </w:r>
      <w:r w:rsidRPr="00E1087D">
        <w:rPr>
          <w:bCs/>
          <w:iCs/>
        </w:rPr>
        <w:t xml:space="preserve">В.И. </w:t>
      </w:r>
      <w:proofErr w:type="spellStart"/>
      <w:r w:rsidRPr="00E1087D">
        <w:rPr>
          <w:bCs/>
          <w:iCs/>
        </w:rPr>
        <w:t>Дани</w:t>
      </w:r>
      <w:r w:rsidR="0070479D">
        <w:rPr>
          <w:bCs/>
          <w:iCs/>
        </w:rPr>
        <w:t>лов-Данильян</w:t>
      </w:r>
      <w:proofErr w:type="spellEnd"/>
      <w:r w:rsidR="0070479D">
        <w:rPr>
          <w:bCs/>
          <w:iCs/>
        </w:rPr>
        <w:t>, член-корр. РАН, докто</w:t>
      </w:r>
      <w:r w:rsidRPr="00E1087D">
        <w:rPr>
          <w:bCs/>
          <w:iCs/>
        </w:rPr>
        <w:t>р экон</w:t>
      </w:r>
      <w:r w:rsidR="0070479D">
        <w:rPr>
          <w:bCs/>
          <w:iCs/>
        </w:rPr>
        <w:t>омических</w:t>
      </w:r>
      <w:r w:rsidRPr="00E1087D">
        <w:rPr>
          <w:bCs/>
          <w:iCs/>
        </w:rPr>
        <w:t xml:space="preserve"> наук, профессор, зав. кафедрой </w:t>
      </w:r>
      <w:r w:rsidR="00E52D7C">
        <w:rPr>
          <w:bCs/>
          <w:iCs/>
        </w:rPr>
        <w:t>отраслевого и природно-ресурсного у</w:t>
      </w:r>
      <w:r w:rsidRPr="00E1087D">
        <w:rPr>
          <w:bCs/>
          <w:iCs/>
        </w:rPr>
        <w:t>правления ФГУ МГУ им</w:t>
      </w:r>
      <w:r w:rsidR="00E52D7C">
        <w:rPr>
          <w:bCs/>
          <w:iCs/>
        </w:rPr>
        <w:t>ени</w:t>
      </w:r>
      <w:r w:rsidRPr="00E1087D">
        <w:rPr>
          <w:bCs/>
          <w:iCs/>
        </w:rPr>
        <w:t xml:space="preserve"> М.В. Ломоносова. </w:t>
      </w:r>
    </w:p>
    <w:p w:rsidR="00911D14" w:rsidRPr="0070479D" w:rsidRDefault="00AE5F34" w:rsidP="00BF2302">
      <w:pPr>
        <w:spacing w:line="360" w:lineRule="auto"/>
        <w:ind w:firstLine="709"/>
        <w:jc w:val="both"/>
        <w:rPr>
          <w:b/>
        </w:rPr>
      </w:pPr>
      <w:r w:rsidRPr="0070479D">
        <w:rPr>
          <w:b/>
        </w:rPr>
        <w:t>Аннотация:</w:t>
      </w:r>
    </w:p>
    <w:p w:rsidR="00A6106A" w:rsidRDefault="00AD09AB" w:rsidP="00BF2302">
      <w:pPr>
        <w:spacing w:line="360" w:lineRule="auto"/>
        <w:ind w:firstLine="709"/>
        <w:jc w:val="both"/>
      </w:pPr>
      <w:r>
        <w:t xml:space="preserve">В предлагаемом курсе «Устойчивое развитие: глобальная проблема и российский аспект», предназначенном для широкой аудитории, специалистов и студентов разных факультетов </w:t>
      </w:r>
      <w:r w:rsidR="00AE5F34">
        <w:t xml:space="preserve">МГУ имени М.В. Ломоносова </w:t>
      </w:r>
      <w:r>
        <w:t>в общедоступной форме даются п</w:t>
      </w:r>
      <w:r w:rsidR="00A6106A">
        <w:t>оняти</w:t>
      </w:r>
      <w:r>
        <w:t>я</w:t>
      </w:r>
      <w:r w:rsidR="00A6106A">
        <w:t xml:space="preserve"> «устойчивое развитие»: причины его появления, предыстория, общенаучный контекст</w:t>
      </w:r>
      <w:r>
        <w:t xml:space="preserve"> и</w:t>
      </w:r>
      <w:r w:rsidR="00A6106A">
        <w:t xml:space="preserve"> </w:t>
      </w:r>
      <w:r>
        <w:t>е</w:t>
      </w:r>
      <w:r w:rsidR="00A6106A">
        <w:t xml:space="preserve">стественнонаучные аналогии. </w:t>
      </w:r>
      <w:r>
        <w:t>Рассматривается к</w:t>
      </w:r>
      <w:r w:rsidR="00A6106A">
        <w:t>онцепция пределов роста, её совместимость с представлениями о развитии</w:t>
      </w:r>
      <w:r>
        <w:t>. Слушатели получают р</w:t>
      </w:r>
      <w:r w:rsidR="00BF2302">
        <w:t>асширен</w:t>
      </w:r>
      <w:r>
        <w:t>но</w:t>
      </w:r>
      <w:r w:rsidR="00BF2302">
        <w:t>е представлени</w:t>
      </w:r>
      <w:r>
        <w:t>е</w:t>
      </w:r>
      <w:r w:rsidR="00BF2302">
        <w:t xml:space="preserve"> об устойчивом развитии от экологического ракурса к </w:t>
      </w:r>
      <w:proofErr w:type="gramStart"/>
      <w:r w:rsidR="00BF2302">
        <w:t>экономическому</w:t>
      </w:r>
      <w:proofErr w:type="gramEnd"/>
      <w:r w:rsidR="00BF2302">
        <w:t xml:space="preserve"> и социальному</w:t>
      </w:r>
      <w:r>
        <w:t>,</w:t>
      </w:r>
      <w:r w:rsidR="00BF2302">
        <w:t xml:space="preserve"> </w:t>
      </w:r>
      <w:r>
        <w:t>с</w:t>
      </w:r>
      <w:r w:rsidR="00A6106A">
        <w:t>овременное понимание устойчивости развития</w:t>
      </w:r>
      <w:r>
        <w:t xml:space="preserve"> в рамках</w:t>
      </w:r>
      <w:r w:rsidR="00A6106A">
        <w:t xml:space="preserve"> синтез</w:t>
      </w:r>
      <w:r>
        <w:t>а</w:t>
      </w:r>
      <w:r w:rsidR="00A6106A">
        <w:t xml:space="preserve"> трёх аспектов – экологического, медико-популяционного и </w:t>
      </w:r>
      <w:proofErr w:type="spellStart"/>
      <w:r w:rsidR="00A6106A">
        <w:t>соци</w:t>
      </w:r>
      <w:r w:rsidR="00052A0E">
        <w:t>о</w:t>
      </w:r>
      <w:r w:rsidR="0070479D">
        <w:t>-</w:t>
      </w:r>
      <w:r w:rsidR="00052A0E">
        <w:t>гуманитарного</w:t>
      </w:r>
      <w:proofErr w:type="spellEnd"/>
      <w:r>
        <w:t>, а также</w:t>
      </w:r>
      <w:r w:rsidR="00BF2302">
        <w:t xml:space="preserve"> </w:t>
      </w:r>
      <w:r>
        <w:t>с</w:t>
      </w:r>
      <w:r w:rsidR="00BF2302">
        <w:t>мен</w:t>
      </w:r>
      <w:r>
        <w:t>ы</w:t>
      </w:r>
      <w:r w:rsidR="00BF2302">
        <w:t xml:space="preserve"> базовой парадигмы: вместо пределов роста – пределы разрушения. </w:t>
      </w:r>
      <w:r>
        <w:t>Отдельная лекция посвящена в</w:t>
      </w:r>
      <w:r w:rsidR="00052A0E">
        <w:t>лияни</w:t>
      </w:r>
      <w:r>
        <w:t>ю</w:t>
      </w:r>
      <w:r w:rsidR="00052A0E">
        <w:t xml:space="preserve"> концепции устойчивого развития на мировую политику</w:t>
      </w:r>
      <w:r>
        <w:t xml:space="preserve"> и </w:t>
      </w:r>
      <w:r w:rsidR="00BF2302">
        <w:t>переход</w:t>
      </w:r>
      <w:r>
        <w:t>е</w:t>
      </w:r>
      <w:r w:rsidR="00BF2302">
        <w:t xml:space="preserve"> РФ к устойчивому развити</w:t>
      </w:r>
      <w:r w:rsidR="00052A0E">
        <w:t>ю (1996)</w:t>
      </w:r>
      <w:r w:rsidR="00BF2302">
        <w:t xml:space="preserve">. </w:t>
      </w:r>
      <w:r>
        <w:t>В курсе лекций анализируются т</w:t>
      </w:r>
      <w:r w:rsidR="00BF2302">
        <w:t xml:space="preserve">рудности реализации </w:t>
      </w:r>
      <w:r w:rsidR="00052A0E">
        <w:t>Концепции</w:t>
      </w:r>
      <w:r w:rsidR="00BF2302">
        <w:t>: объективные и субъективные, внешние и внутренние</w:t>
      </w:r>
      <w:r w:rsidR="00D712A6">
        <w:t xml:space="preserve">, а также особенности </w:t>
      </w:r>
      <w:r w:rsidR="00BF2302">
        <w:t xml:space="preserve">российской специфики перехода к устойчивому развитию на примере трёх секторов народного хозяйства: агропромышленного комплекса, лесного и рыбного хозяйства. </w:t>
      </w:r>
      <w:r w:rsidR="00D712A6">
        <w:t>Обсуждается п</w:t>
      </w:r>
      <w:r w:rsidR="00BF2302">
        <w:t>ереход к устойчивому развитию как проблем</w:t>
      </w:r>
      <w:r w:rsidR="00D712A6">
        <w:t>ы</w:t>
      </w:r>
      <w:r w:rsidR="00BF2302">
        <w:t xml:space="preserve"> управления.</w:t>
      </w:r>
    </w:p>
    <w:p w:rsidR="008F4729" w:rsidRPr="008F4729" w:rsidRDefault="008F4729"/>
    <w:p w:rsidR="008F4729" w:rsidRPr="0070479D" w:rsidRDefault="008F4729">
      <w:pPr>
        <w:rPr>
          <w:b/>
        </w:rPr>
      </w:pPr>
      <w:r w:rsidRPr="0070479D">
        <w:rPr>
          <w:b/>
        </w:rPr>
        <w:t>Темы лекций</w:t>
      </w:r>
      <w:r w:rsidR="0070479D">
        <w:rPr>
          <w:b/>
        </w:rPr>
        <w:t>:</w:t>
      </w:r>
    </w:p>
    <w:p w:rsidR="008F4729" w:rsidRDefault="008F4729"/>
    <w:p w:rsidR="008F4729" w:rsidRDefault="008F4729" w:rsidP="00EB3855">
      <w:pPr>
        <w:numPr>
          <w:ilvl w:val="0"/>
          <w:numId w:val="1"/>
        </w:numPr>
        <w:spacing w:after="120"/>
        <w:ind w:left="714" w:hanging="357"/>
        <w:jc w:val="both"/>
      </w:pPr>
      <w:r>
        <w:t>Обострение экологических проблем в 1960 гг., работа ООН по развитию международного сотрудничества в защите окружающей среды, недостаточность предпринимаемых мер и появление доклада «Наше общее будущее». Исходное определение понятия «устойчивое развитие».</w:t>
      </w:r>
    </w:p>
    <w:p w:rsidR="008F4729" w:rsidRDefault="008F4729" w:rsidP="00EB3855">
      <w:pPr>
        <w:numPr>
          <w:ilvl w:val="0"/>
          <w:numId w:val="1"/>
        </w:numPr>
        <w:spacing w:after="120"/>
        <w:ind w:left="714" w:hanging="357"/>
        <w:jc w:val="both"/>
      </w:pPr>
      <w:r>
        <w:t>Попытки научного анализа понятия «устойчивое развитие», его критика. Расширение проблематики как попытка придать этому понятию конструктивность. Экономический и социальный ракурсы устойчивости.</w:t>
      </w:r>
    </w:p>
    <w:p w:rsidR="008F4729" w:rsidRDefault="008F4729" w:rsidP="00EB3855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Доклад Римскому клубу «Пределы роста» и его связь с концепцией устойчивого развития. Более широкое понимание пределов и ограничений в анализе перспектив развития. Три аспекта устойчивости и концепция </w:t>
      </w:r>
      <w:r w:rsidR="00384ADE">
        <w:t>пределов разрушения.</w:t>
      </w:r>
    </w:p>
    <w:p w:rsidR="00384ADE" w:rsidRDefault="00384ADE" w:rsidP="00EB3855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Возможности количественного определения пределов разрушения в трёх аспектах устойчивого развития – экологическом, медико-популяционном и </w:t>
      </w:r>
      <w:proofErr w:type="spellStart"/>
      <w:r>
        <w:t>социо-гуманитарном</w:t>
      </w:r>
      <w:proofErr w:type="spellEnd"/>
      <w:r>
        <w:t>.</w:t>
      </w:r>
    </w:p>
    <w:p w:rsidR="00384ADE" w:rsidRDefault="00384ADE" w:rsidP="00EB3855">
      <w:pPr>
        <w:numPr>
          <w:ilvl w:val="0"/>
          <w:numId w:val="1"/>
        </w:numPr>
        <w:spacing w:after="120"/>
        <w:ind w:left="714" w:hanging="357"/>
        <w:jc w:val="both"/>
      </w:pPr>
      <w:r>
        <w:lastRenderedPageBreak/>
        <w:t>Концепция перехода РФ к устойчивому развитию. Реальная ситуация с продвижением к устойчивости в России и в мире.</w:t>
      </w:r>
    </w:p>
    <w:p w:rsidR="009811EC" w:rsidRDefault="00721506" w:rsidP="00EB3855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Земельные ресурсы. Агропромышленный комплекс. </w:t>
      </w:r>
      <w:r w:rsidR="009811EC">
        <w:t>Устойчивое развитие сельского хозяйства в мире и РФ. Проблемы и перспективы.</w:t>
      </w:r>
    </w:p>
    <w:p w:rsidR="009811EC" w:rsidRDefault="009811EC" w:rsidP="00EB3855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Устойчивое лесопользование и  </w:t>
      </w:r>
      <w:r w:rsidRPr="00BC2FBA">
        <w:t>приоритетны</w:t>
      </w:r>
      <w:r>
        <w:t>е</w:t>
      </w:r>
      <w:r w:rsidRPr="00BC2FBA">
        <w:t xml:space="preserve"> направлени</w:t>
      </w:r>
      <w:r>
        <w:t>я</w:t>
      </w:r>
      <w:r w:rsidRPr="00BC2FBA">
        <w:t xml:space="preserve"> развития лесного хозяйства</w:t>
      </w:r>
      <w:r>
        <w:t xml:space="preserve">. </w:t>
      </w:r>
      <w:proofErr w:type="spellStart"/>
      <w:r>
        <w:t>Урболесоведение</w:t>
      </w:r>
      <w:proofErr w:type="spellEnd"/>
      <w:r>
        <w:t xml:space="preserve">. (Экологические, социальные, экономические аспекты). </w:t>
      </w:r>
    </w:p>
    <w:p w:rsidR="007434CF" w:rsidRDefault="00C44297" w:rsidP="00EB3855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Устойчивое развитие урбанизированных территорий в России </w:t>
      </w:r>
      <w:r w:rsidR="009811EC">
        <w:t xml:space="preserve">и мире </w:t>
      </w:r>
      <w:r>
        <w:t>(экологические аспекты, актуальные проблемы, стратегия развития).</w:t>
      </w:r>
      <w:r w:rsidR="007434CF">
        <w:t xml:space="preserve"> </w:t>
      </w:r>
    </w:p>
    <w:p w:rsidR="00BC2FBA" w:rsidRPr="007434CF" w:rsidRDefault="00BC2FBA" w:rsidP="00EB3855">
      <w:pPr>
        <w:numPr>
          <w:ilvl w:val="0"/>
          <w:numId w:val="1"/>
        </w:numPr>
        <w:spacing w:after="120"/>
        <w:ind w:left="714" w:hanging="357"/>
        <w:jc w:val="both"/>
        <w:rPr>
          <w:i/>
          <w:sz w:val="22"/>
          <w:szCs w:val="22"/>
        </w:rPr>
      </w:pPr>
      <w:r>
        <w:t>Основные проблемы урбанизирован</w:t>
      </w:r>
      <w:r w:rsidR="007434CF">
        <w:t xml:space="preserve">ных территорий на примере московского региона (экологические, </w:t>
      </w:r>
      <w:proofErr w:type="spellStart"/>
      <w:r w:rsidR="007434CF">
        <w:t>социокультурные</w:t>
      </w:r>
      <w:proofErr w:type="spellEnd"/>
      <w:r w:rsidR="007434CF">
        <w:t>, экономические, демографические  и этнические проблемы)</w:t>
      </w:r>
    </w:p>
    <w:p w:rsidR="00C44297" w:rsidRDefault="00C44297" w:rsidP="00EB3855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Здоровье населения как индикатор состояния </w:t>
      </w:r>
      <w:r w:rsidR="00176AB2">
        <w:t>среды обитания (экологические и медико-популяционные аспекты).</w:t>
      </w:r>
    </w:p>
    <w:p w:rsidR="00F323DC" w:rsidRDefault="00F323DC" w:rsidP="00EB3855">
      <w:pPr>
        <w:numPr>
          <w:ilvl w:val="0"/>
          <w:numId w:val="1"/>
        </w:numPr>
        <w:spacing w:after="120"/>
        <w:ind w:left="714" w:hanging="357"/>
        <w:jc w:val="both"/>
      </w:pPr>
      <w:r>
        <w:t>Качество жизни как критерий оценки экологического благополучия городской среды обитания.</w:t>
      </w:r>
    </w:p>
    <w:p w:rsidR="007434CF" w:rsidRDefault="009811EC" w:rsidP="009811EC">
      <w:pPr>
        <w:numPr>
          <w:ilvl w:val="0"/>
          <w:numId w:val="1"/>
        </w:numPr>
        <w:jc w:val="both"/>
      </w:pPr>
      <w:r>
        <w:t>Зачет.</w:t>
      </w:r>
    </w:p>
    <w:p w:rsidR="00BC06F3" w:rsidRDefault="00BC06F3" w:rsidP="00BC06F3">
      <w:pPr>
        <w:jc w:val="both"/>
      </w:pPr>
    </w:p>
    <w:p w:rsidR="00BC06F3" w:rsidRPr="0070479D" w:rsidRDefault="00BC06F3" w:rsidP="00BC06F3">
      <w:pPr>
        <w:jc w:val="both"/>
        <w:rPr>
          <w:b/>
        </w:rPr>
      </w:pPr>
      <w:r w:rsidRPr="0070479D">
        <w:rPr>
          <w:b/>
        </w:rPr>
        <w:t>Темы самостоятельных работ:</w:t>
      </w:r>
    </w:p>
    <w:p w:rsidR="00BC06F3" w:rsidRDefault="00BC06F3" w:rsidP="00BC06F3">
      <w:pPr>
        <w:jc w:val="both"/>
      </w:pPr>
    </w:p>
    <w:p w:rsidR="00BC06F3" w:rsidRDefault="00BC06F3" w:rsidP="00BC06F3">
      <w:pPr>
        <w:pStyle w:val="a6"/>
        <w:outlineLvl w:val="0"/>
      </w:pPr>
      <w:r>
        <w:t>Совместимы ли понятия устойчивость и развитие?</w:t>
      </w:r>
    </w:p>
    <w:p w:rsidR="00BC06F3" w:rsidRDefault="00BC06F3" w:rsidP="00BC06F3">
      <w:pPr>
        <w:pStyle w:val="a6"/>
        <w:outlineLvl w:val="0"/>
      </w:pPr>
      <w:r>
        <w:t>Устойчивость и выживание.</w:t>
      </w:r>
    </w:p>
    <w:p w:rsidR="00BC06F3" w:rsidRDefault="00BC06F3" w:rsidP="00BC06F3">
      <w:pPr>
        <w:pStyle w:val="a6"/>
        <w:outlineLvl w:val="0"/>
      </w:pPr>
      <w:r>
        <w:t>Устойчивость и равновесие.</w:t>
      </w:r>
    </w:p>
    <w:p w:rsidR="00BC06F3" w:rsidRDefault="00BC06F3" w:rsidP="00BC06F3">
      <w:pPr>
        <w:rPr>
          <w:color w:val="000000"/>
        </w:rPr>
      </w:pPr>
      <w:r>
        <w:t xml:space="preserve">Гомеостаз и принцип </w:t>
      </w:r>
      <w:proofErr w:type="spellStart"/>
      <w:r>
        <w:t>Ле</w:t>
      </w:r>
      <w:proofErr w:type="spellEnd"/>
      <w:r>
        <w:t xml:space="preserve"> </w:t>
      </w:r>
      <w:proofErr w:type="spellStart"/>
      <w:r>
        <w:t>Шателье</w:t>
      </w:r>
      <w:proofErr w:type="spellEnd"/>
      <w:r w:rsidRPr="00BC06F3">
        <w:rPr>
          <w:color w:val="000000"/>
        </w:rPr>
        <w:t xml:space="preserve"> </w:t>
      </w:r>
    </w:p>
    <w:p w:rsidR="00BC06F3" w:rsidRDefault="00BC06F3" w:rsidP="00BC06F3">
      <w:pPr>
        <w:rPr>
          <w:color w:val="000000"/>
        </w:rPr>
      </w:pPr>
      <w:r>
        <w:rPr>
          <w:color w:val="000000"/>
        </w:rPr>
        <w:t>Экологический кризис и экологическая катастрофа.</w:t>
      </w:r>
    </w:p>
    <w:p w:rsidR="00F323DC" w:rsidRDefault="00BC06F3" w:rsidP="00BC06F3">
      <w:pPr>
        <w:jc w:val="both"/>
        <w:rPr>
          <w:color w:val="000000"/>
        </w:rPr>
      </w:pPr>
      <w:r>
        <w:rPr>
          <w:color w:val="000000"/>
        </w:rPr>
        <w:t>Экологическая ситуация в России</w:t>
      </w:r>
      <w:r w:rsidR="0070479D">
        <w:rPr>
          <w:color w:val="000000"/>
        </w:rPr>
        <w:t>.</w:t>
      </w:r>
    </w:p>
    <w:p w:rsidR="00BC06F3" w:rsidRDefault="00BC06F3" w:rsidP="00BC06F3">
      <w:r>
        <w:t>Факторы, определяющие</w:t>
      </w:r>
      <w:r w:rsidRPr="00A13334">
        <w:t xml:space="preserve"> популяционное здоровье </w:t>
      </w:r>
      <w:r>
        <w:t xml:space="preserve">современного </w:t>
      </w:r>
      <w:r w:rsidRPr="00A13334">
        <w:t>человека</w:t>
      </w:r>
      <w:r w:rsidR="0070479D">
        <w:t>.</w:t>
      </w:r>
    </w:p>
    <w:p w:rsidR="00BC06F3" w:rsidRDefault="00BC06F3" w:rsidP="00BC06F3">
      <w:pPr>
        <w:jc w:val="both"/>
      </w:pPr>
      <w:r>
        <w:t>Возникновение и развитие социальных стабилизационных механизмов</w:t>
      </w:r>
      <w:r w:rsidR="0070479D">
        <w:t>.</w:t>
      </w:r>
    </w:p>
    <w:p w:rsidR="00BC06F3" w:rsidRDefault="00BC06F3" w:rsidP="00BC06F3">
      <w:pPr>
        <w:jc w:val="both"/>
      </w:pPr>
      <w:r>
        <w:t>Научно-технический прогресс и движущие его факторы</w:t>
      </w:r>
      <w:r w:rsidR="0070479D">
        <w:t>.</w:t>
      </w:r>
    </w:p>
    <w:p w:rsidR="00BC06F3" w:rsidRDefault="00BC06F3" w:rsidP="00BC06F3">
      <w:r>
        <w:t xml:space="preserve">Антропоцентризм и </w:t>
      </w:r>
      <w:proofErr w:type="spellStart"/>
      <w:r>
        <w:t>б</w:t>
      </w:r>
      <w:r w:rsidRPr="00A13334">
        <w:t>иоцентризм</w:t>
      </w:r>
      <w:proofErr w:type="spellEnd"/>
      <w:r>
        <w:t>.</w:t>
      </w:r>
    </w:p>
    <w:p w:rsidR="00BC06F3" w:rsidRDefault="00BC06F3" w:rsidP="00F323DC">
      <w:pPr>
        <w:jc w:val="both"/>
      </w:pPr>
    </w:p>
    <w:p w:rsidR="009811EC" w:rsidRPr="0070479D" w:rsidRDefault="009811EC" w:rsidP="009811EC">
      <w:pPr>
        <w:jc w:val="both"/>
        <w:rPr>
          <w:b/>
        </w:rPr>
      </w:pPr>
      <w:r w:rsidRPr="0070479D">
        <w:rPr>
          <w:b/>
        </w:rPr>
        <w:t>Вопросы к зачету:</w:t>
      </w:r>
    </w:p>
    <w:p w:rsidR="009811EC" w:rsidRDefault="009811EC" w:rsidP="009811EC">
      <w:pPr>
        <w:jc w:val="both"/>
      </w:pPr>
    </w:p>
    <w:p w:rsidR="009811EC" w:rsidRDefault="009811EC" w:rsidP="009811EC">
      <w:pPr>
        <w:numPr>
          <w:ilvl w:val="0"/>
          <w:numId w:val="4"/>
        </w:numPr>
        <w:jc w:val="both"/>
      </w:pPr>
      <w:r>
        <w:t>Определение понятия «устойчивое развитие»</w:t>
      </w:r>
      <w:r w:rsidR="0070479D">
        <w:t>.</w:t>
      </w:r>
    </w:p>
    <w:p w:rsidR="009811EC" w:rsidRDefault="009811EC" w:rsidP="009811EC">
      <w:pPr>
        <w:numPr>
          <w:ilvl w:val="0"/>
          <w:numId w:val="4"/>
        </w:numPr>
        <w:jc w:val="both"/>
      </w:pPr>
      <w:r>
        <w:t>Работа ООН по развитию международного сотрудничества в защите окружающей среды</w:t>
      </w:r>
      <w:r w:rsidR="0070479D">
        <w:t>.</w:t>
      </w:r>
    </w:p>
    <w:p w:rsidR="009811EC" w:rsidRDefault="009811EC" w:rsidP="009811EC">
      <w:pPr>
        <w:numPr>
          <w:ilvl w:val="0"/>
          <w:numId w:val="4"/>
        </w:numPr>
        <w:jc w:val="both"/>
      </w:pPr>
      <w:r>
        <w:t>Доклад «Наше общее будущее».</w:t>
      </w:r>
    </w:p>
    <w:p w:rsidR="009811EC" w:rsidRDefault="009811EC" w:rsidP="009811EC">
      <w:pPr>
        <w:numPr>
          <w:ilvl w:val="0"/>
          <w:numId w:val="4"/>
        </w:numPr>
        <w:jc w:val="both"/>
      </w:pPr>
      <w:r>
        <w:t>Экономический и социальный ракурсы устойчивости.</w:t>
      </w:r>
    </w:p>
    <w:p w:rsidR="009811EC" w:rsidRDefault="009811EC" w:rsidP="009811EC">
      <w:pPr>
        <w:numPr>
          <w:ilvl w:val="0"/>
          <w:numId w:val="4"/>
        </w:numPr>
        <w:jc w:val="both"/>
      </w:pPr>
      <w:r>
        <w:t xml:space="preserve">Доклад Римскому клубу «Пределы роста» и его связь с концепцией устойчивого развития. </w:t>
      </w:r>
    </w:p>
    <w:p w:rsidR="009811EC" w:rsidRDefault="009811EC" w:rsidP="009811EC">
      <w:pPr>
        <w:numPr>
          <w:ilvl w:val="0"/>
          <w:numId w:val="4"/>
        </w:numPr>
        <w:jc w:val="both"/>
      </w:pPr>
      <w:r>
        <w:t>Три аспекта устойчивости и концепция пределов разрушения.</w:t>
      </w:r>
    </w:p>
    <w:p w:rsidR="009811EC" w:rsidRDefault="009811EC" w:rsidP="009811EC">
      <w:pPr>
        <w:numPr>
          <w:ilvl w:val="0"/>
          <w:numId w:val="4"/>
        </w:numPr>
        <w:jc w:val="both"/>
      </w:pPr>
      <w:r>
        <w:t>Концепция перехода Р</w:t>
      </w:r>
      <w:r w:rsidR="0070479D">
        <w:t xml:space="preserve">оссийской </w:t>
      </w:r>
      <w:r>
        <w:t>Ф</w:t>
      </w:r>
      <w:r w:rsidR="0070479D">
        <w:t>едерации</w:t>
      </w:r>
      <w:r>
        <w:t xml:space="preserve"> к устойчивому развитию. </w:t>
      </w:r>
    </w:p>
    <w:p w:rsidR="009811EC" w:rsidRDefault="009811EC" w:rsidP="009811EC">
      <w:pPr>
        <w:numPr>
          <w:ilvl w:val="0"/>
          <w:numId w:val="4"/>
        </w:numPr>
        <w:jc w:val="both"/>
      </w:pPr>
      <w:r>
        <w:t>Продвижение к устойчивости в России и в мире.</w:t>
      </w:r>
      <w:r w:rsidR="00DA0357" w:rsidRPr="00DA0357">
        <w:rPr>
          <w:color w:val="000000"/>
          <w:sz w:val="27"/>
          <w:szCs w:val="27"/>
          <w:shd w:val="clear" w:color="auto" w:fill="FFFFFF"/>
        </w:rPr>
        <w:t xml:space="preserve"> </w:t>
      </w:r>
      <w:r w:rsidR="00DA0357">
        <w:rPr>
          <w:color w:val="000000"/>
          <w:sz w:val="27"/>
          <w:szCs w:val="27"/>
          <w:shd w:val="clear" w:color="auto" w:fill="FFFFFF"/>
        </w:rPr>
        <w:t>Этапы перехода России к устойчивому, развитию и их содержание, цели, задачи.</w:t>
      </w:r>
    </w:p>
    <w:p w:rsidR="009811EC" w:rsidRDefault="009811EC" w:rsidP="009811EC">
      <w:pPr>
        <w:numPr>
          <w:ilvl w:val="0"/>
          <w:numId w:val="4"/>
        </w:numPr>
        <w:jc w:val="both"/>
      </w:pPr>
      <w:r>
        <w:t>Устойчивое развитие сельского хозяйства в мире.</w:t>
      </w:r>
      <w:r w:rsidRPr="009811EC">
        <w:t xml:space="preserve"> </w:t>
      </w:r>
    </w:p>
    <w:p w:rsidR="00721506" w:rsidRDefault="00721506" w:rsidP="009811EC">
      <w:pPr>
        <w:numPr>
          <w:ilvl w:val="0"/>
          <w:numId w:val="4"/>
        </w:numPr>
        <w:jc w:val="both"/>
      </w:pPr>
      <w:r>
        <w:t xml:space="preserve">Мировые земельные ресурсы. Устойчивое землепользование. </w:t>
      </w:r>
    </w:p>
    <w:p w:rsidR="009811EC" w:rsidRDefault="009811EC" w:rsidP="009811EC">
      <w:pPr>
        <w:numPr>
          <w:ilvl w:val="0"/>
          <w:numId w:val="4"/>
        </w:numPr>
        <w:jc w:val="both"/>
      </w:pPr>
      <w:r>
        <w:t>Устойчивое развитие сельского хозяйства в РФ.</w:t>
      </w:r>
    </w:p>
    <w:p w:rsidR="00F323DC" w:rsidRDefault="00F323DC" w:rsidP="009811EC">
      <w:pPr>
        <w:numPr>
          <w:ilvl w:val="0"/>
          <w:numId w:val="4"/>
        </w:numPr>
        <w:jc w:val="both"/>
      </w:pPr>
      <w:r>
        <w:t xml:space="preserve">Понятие об урбанизации, как </w:t>
      </w:r>
      <w:proofErr w:type="spellStart"/>
      <w:proofErr w:type="gramStart"/>
      <w:r>
        <w:t>естественно-историческом</w:t>
      </w:r>
      <w:proofErr w:type="spellEnd"/>
      <w:proofErr w:type="gramEnd"/>
      <w:r>
        <w:t xml:space="preserve"> процессе.</w:t>
      </w:r>
    </w:p>
    <w:p w:rsidR="00F323DC" w:rsidRDefault="00F323DC" w:rsidP="009811EC">
      <w:pPr>
        <w:numPr>
          <w:ilvl w:val="0"/>
          <w:numId w:val="4"/>
        </w:numPr>
        <w:jc w:val="both"/>
      </w:pPr>
      <w:r>
        <w:lastRenderedPageBreak/>
        <w:t>Устойчивое развитие городов - цель, основное содержание, основные управленческие решения для достижения цели.</w:t>
      </w:r>
    </w:p>
    <w:p w:rsidR="00F323DC" w:rsidRDefault="00F323DC" w:rsidP="009811EC">
      <w:pPr>
        <w:numPr>
          <w:ilvl w:val="0"/>
          <w:numId w:val="4"/>
        </w:numPr>
        <w:jc w:val="both"/>
      </w:pPr>
      <w:r>
        <w:t xml:space="preserve"> </w:t>
      </w:r>
      <w:r w:rsidR="005A2D7B">
        <w:t>Основные проблемы современного мегаполиса, характеристика, методы их решения.</w:t>
      </w:r>
    </w:p>
    <w:p w:rsidR="005A2D7B" w:rsidRDefault="005A2D7B" w:rsidP="009811EC">
      <w:pPr>
        <w:numPr>
          <w:ilvl w:val="0"/>
          <w:numId w:val="4"/>
        </w:numPr>
        <w:jc w:val="both"/>
      </w:pPr>
      <w:r>
        <w:t>Адаптация как основное условие и способ приспособления и выживания человека в условиях современного крупного города.</w:t>
      </w:r>
    </w:p>
    <w:p w:rsidR="005A2D7B" w:rsidRDefault="005A2D7B" w:rsidP="009811EC">
      <w:pPr>
        <w:numPr>
          <w:ilvl w:val="0"/>
          <w:numId w:val="4"/>
        </w:numPr>
        <w:jc w:val="both"/>
      </w:pPr>
      <w:r>
        <w:t>Качество жизни - основные показатели и методы улучшения в современных городских условиях.</w:t>
      </w:r>
    </w:p>
    <w:p w:rsidR="001837B7" w:rsidRDefault="001837B7" w:rsidP="009811EC">
      <w:pPr>
        <w:numPr>
          <w:ilvl w:val="0"/>
          <w:numId w:val="4"/>
        </w:numPr>
        <w:jc w:val="both"/>
      </w:pPr>
      <w:r>
        <w:t xml:space="preserve">Экологическая роль леса в современных условиях, основные механизмы оптимизации лесопользования. </w:t>
      </w:r>
    </w:p>
    <w:p w:rsidR="005A2D7B" w:rsidRDefault="001837B7" w:rsidP="009811EC">
      <w:pPr>
        <w:numPr>
          <w:ilvl w:val="0"/>
          <w:numId w:val="4"/>
        </w:numPr>
        <w:jc w:val="both"/>
      </w:pPr>
      <w:r>
        <w:t>Зеленые насаждения в городе как фактор улучшения качества среды обитания.</w:t>
      </w:r>
    </w:p>
    <w:p w:rsidR="00911D14" w:rsidRDefault="00911D14" w:rsidP="00911D14">
      <w:pPr>
        <w:ind w:left="720"/>
        <w:jc w:val="both"/>
      </w:pPr>
    </w:p>
    <w:p w:rsidR="00911D14" w:rsidRDefault="00911D14" w:rsidP="00911D14">
      <w:pPr>
        <w:ind w:left="720"/>
        <w:jc w:val="both"/>
      </w:pPr>
    </w:p>
    <w:p w:rsidR="00911D14" w:rsidRDefault="00911D14" w:rsidP="00911D14">
      <w:pPr>
        <w:spacing w:line="360" w:lineRule="auto"/>
        <w:ind w:firstLine="340"/>
        <w:jc w:val="both"/>
        <w:rPr>
          <w:b/>
        </w:rPr>
      </w:pPr>
      <w:r>
        <w:rPr>
          <w:b/>
        </w:rPr>
        <w:t>Рекомендуемая литература:</w:t>
      </w:r>
    </w:p>
    <w:p w:rsidR="00911D14" w:rsidRPr="002B0A2B" w:rsidRDefault="00911D14" w:rsidP="00911D14">
      <w:pPr>
        <w:numPr>
          <w:ilvl w:val="0"/>
          <w:numId w:val="5"/>
        </w:numPr>
      </w:pPr>
      <w:r w:rsidRPr="002B0A2B">
        <w:t>Вернадский В.И. Биосфера и ноосфера //</w:t>
      </w:r>
      <w:r w:rsidR="00783D0A">
        <w:t xml:space="preserve"> </w:t>
      </w:r>
      <w:r w:rsidRPr="002B0A2B">
        <w:t>Библиотека трудов академика В.И.</w:t>
      </w:r>
      <w:r w:rsidR="00783D0A">
        <w:t> </w:t>
      </w:r>
      <w:r w:rsidRPr="002B0A2B">
        <w:t>Вернадского. Живое</w:t>
      </w:r>
      <w:r>
        <w:t xml:space="preserve"> вещество и биосфера. </w:t>
      </w:r>
      <w:r w:rsidR="001C2F2E">
        <w:t xml:space="preserve">– </w:t>
      </w:r>
      <w:r>
        <w:t>М., 1994. – 671 с.</w:t>
      </w:r>
    </w:p>
    <w:p w:rsidR="00911D14" w:rsidRPr="002B0A2B" w:rsidRDefault="00911D14" w:rsidP="00911D14">
      <w:pPr>
        <w:numPr>
          <w:ilvl w:val="0"/>
          <w:numId w:val="5"/>
        </w:numPr>
      </w:pPr>
      <w:proofErr w:type="spellStart"/>
      <w:r w:rsidRPr="002B0A2B">
        <w:t>Данилов-Данильян</w:t>
      </w:r>
      <w:proofErr w:type="spellEnd"/>
      <w:r w:rsidRPr="002B0A2B">
        <w:t xml:space="preserve"> В.И., Лосев К.С. Потребление воды: экологический, экономический, социальный и политический аспекты. – М.: Наука, 2006. – 221 </w:t>
      </w:r>
      <w:proofErr w:type="gramStart"/>
      <w:r w:rsidRPr="002B0A2B">
        <w:t>с</w:t>
      </w:r>
      <w:proofErr w:type="gramEnd"/>
      <w:r w:rsidRPr="002B0A2B">
        <w:t>.</w:t>
      </w:r>
    </w:p>
    <w:p w:rsidR="00911D14" w:rsidRPr="002B0A2B" w:rsidRDefault="00911D14" w:rsidP="00911D14">
      <w:pPr>
        <w:numPr>
          <w:ilvl w:val="0"/>
          <w:numId w:val="5"/>
        </w:numPr>
      </w:pPr>
      <w:proofErr w:type="spellStart"/>
      <w:r w:rsidRPr="002B0A2B">
        <w:t>Данилов-Данильян</w:t>
      </w:r>
      <w:proofErr w:type="spellEnd"/>
      <w:r w:rsidRPr="002B0A2B">
        <w:t xml:space="preserve"> В.И., Лосев К.С. Экологический вызов и устойчивое развитие. </w:t>
      </w:r>
      <w:r w:rsidR="001C2F2E">
        <w:t xml:space="preserve">– </w:t>
      </w:r>
      <w:r w:rsidRPr="002B0A2B">
        <w:t>М.</w:t>
      </w:r>
      <w:r w:rsidR="00783D0A">
        <w:t>:</w:t>
      </w:r>
      <w:r w:rsidRPr="002B0A2B">
        <w:t xml:space="preserve"> Прогресс-Традиция, 2000.</w:t>
      </w:r>
      <w:r>
        <w:t xml:space="preserve"> – 416 </w:t>
      </w:r>
      <w:proofErr w:type="gramStart"/>
      <w:r>
        <w:t>с</w:t>
      </w:r>
      <w:proofErr w:type="gramEnd"/>
      <w:r>
        <w:t>.</w:t>
      </w:r>
    </w:p>
    <w:p w:rsidR="00911D14" w:rsidRPr="002B0A2B" w:rsidRDefault="00911D14" w:rsidP="00911D14">
      <w:pPr>
        <w:numPr>
          <w:ilvl w:val="0"/>
          <w:numId w:val="5"/>
        </w:numPr>
      </w:pPr>
      <w:proofErr w:type="spellStart"/>
      <w:r w:rsidRPr="002B0A2B">
        <w:t>Данилов-Данильян</w:t>
      </w:r>
      <w:proofErr w:type="spellEnd"/>
      <w:r w:rsidRPr="002B0A2B">
        <w:t xml:space="preserve"> В.И., Лосев К.С., </w:t>
      </w:r>
      <w:proofErr w:type="spellStart"/>
      <w:r w:rsidRPr="002B0A2B">
        <w:t>Рейф</w:t>
      </w:r>
      <w:proofErr w:type="spellEnd"/>
      <w:r w:rsidRPr="002B0A2B">
        <w:t xml:space="preserve"> И.Е. Перед главным вызовом цивилизации. </w:t>
      </w:r>
      <w:r w:rsidR="001C2F2E">
        <w:t xml:space="preserve">– </w:t>
      </w:r>
      <w:r w:rsidRPr="002B0A2B">
        <w:t>М.</w:t>
      </w:r>
      <w:r w:rsidR="00783D0A">
        <w:t>:</w:t>
      </w:r>
      <w:r w:rsidRPr="002B0A2B">
        <w:t xml:space="preserve"> ИНФРА-М, 2005.</w:t>
      </w:r>
      <w:r>
        <w:t xml:space="preserve"> – 224 с.</w:t>
      </w:r>
    </w:p>
    <w:p w:rsidR="00911D14" w:rsidRDefault="00783D0A" w:rsidP="00911D14">
      <w:pPr>
        <w:numPr>
          <w:ilvl w:val="0"/>
          <w:numId w:val="5"/>
        </w:numPr>
      </w:pPr>
      <w:proofErr w:type="spellStart"/>
      <w:r w:rsidRPr="002B0A2B">
        <w:t>Данилов-Данильян</w:t>
      </w:r>
      <w:proofErr w:type="spellEnd"/>
      <w:r w:rsidRPr="002B0A2B">
        <w:t xml:space="preserve"> В.И., </w:t>
      </w:r>
      <w:proofErr w:type="spellStart"/>
      <w:r w:rsidR="00911D14" w:rsidRPr="002B0A2B">
        <w:t>Залиханов</w:t>
      </w:r>
      <w:proofErr w:type="spellEnd"/>
      <w:r w:rsidR="00911D14" w:rsidRPr="002B0A2B">
        <w:t xml:space="preserve"> М.Ч., Лосев К.С. Экологическая безопасность. Общ</w:t>
      </w:r>
      <w:r>
        <w:t>ие принципы и российский аспект.</w:t>
      </w:r>
      <w:r w:rsidR="00911D14" w:rsidRPr="002B0A2B">
        <w:t xml:space="preserve"> Учебное пособие. </w:t>
      </w:r>
      <w:r>
        <w:t>Изд. 2</w:t>
      </w:r>
      <w:r w:rsidR="001C2F2E">
        <w:t>-</w:t>
      </w:r>
      <w:r>
        <w:t xml:space="preserve">е, </w:t>
      </w:r>
      <w:proofErr w:type="spellStart"/>
      <w:r>
        <w:t>дораб</w:t>
      </w:r>
      <w:proofErr w:type="spellEnd"/>
      <w:r>
        <w:t xml:space="preserve">. </w:t>
      </w:r>
      <w:r w:rsidR="001C2F2E">
        <w:t xml:space="preserve">– </w:t>
      </w:r>
      <w:r w:rsidR="00911D14" w:rsidRPr="002B0A2B">
        <w:t xml:space="preserve">М.: </w:t>
      </w:r>
      <w:r>
        <w:t>МППА БИМПА</w:t>
      </w:r>
      <w:r w:rsidR="00911D14" w:rsidRPr="002B0A2B">
        <w:t>, 200</w:t>
      </w:r>
      <w:r>
        <w:t>7</w:t>
      </w:r>
      <w:r w:rsidR="00911D14" w:rsidRPr="002B0A2B">
        <w:t xml:space="preserve">. – </w:t>
      </w:r>
      <w:r>
        <w:t>288</w:t>
      </w:r>
      <w:r w:rsidR="00911D14" w:rsidRPr="002B0A2B">
        <w:t xml:space="preserve"> с.</w:t>
      </w:r>
    </w:p>
    <w:p w:rsidR="00911D14" w:rsidRPr="002B0A2B" w:rsidRDefault="00911D14" w:rsidP="00911D14">
      <w:pPr>
        <w:numPr>
          <w:ilvl w:val="0"/>
          <w:numId w:val="5"/>
        </w:numPr>
      </w:pPr>
      <w:r w:rsidRPr="00A07F98">
        <w:rPr>
          <w:lang w:val="en-US"/>
        </w:rPr>
        <w:t>Meadows</w:t>
      </w:r>
      <w:r w:rsidRPr="0065385A">
        <w:rPr>
          <w:lang w:val="en-US"/>
        </w:rPr>
        <w:t xml:space="preserve"> </w:t>
      </w:r>
      <w:r w:rsidRPr="00A07F98">
        <w:rPr>
          <w:lang w:val="en-US"/>
        </w:rPr>
        <w:t>D</w:t>
      </w:r>
      <w:r w:rsidRPr="0065385A">
        <w:rPr>
          <w:lang w:val="en-US"/>
        </w:rPr>
        <w:t xml:space="preserve">. </w:t>
      </w:r>
      <w:r w:rsidRPr="00A07F98">
        <w:rPr>
          <w:lang w:val="en-US"/>
        </w:rPr>
        <w:t>et</w:t>
      </w:r>
      <w:r w:rsidRPr="0065385A">
        <w:rPr>
          <w:lang w:val="en-US"/>
        </w:rPr>
        <w:t xml:space="preserve"> </w:t>
      </w:r>
      <w:r w:rsidRPr="00A07F98">
        <w:rPr>
          <w:lang w:val="en-US"/>
        </w:rPr>
        <w:t>al</w:t>
      </w:r>
      <w:r w:rsidRPr="0065385A">
        <w:rPr>
          <w:lang w:val="en-US"/>
        </w:rPr>
        <w:t xml:space="preserve">. </w:t>
      </w:r>
      <w:r w:rsidRPr="00A07F98">
        <w:rPr>
          <w:lang w:val="en-US"/>
        </w:rPr>
        <w:t>The</w:t>
      </w:r>
      <w:r w:rsidRPr="0065385A">
        <w:rPr>
          <w:lang w:val="en-US"/>
        </w:rPr>
        <w:t xml:space="preserve"> </w:t>
      </w:r>
      <w:r w:rsidRPr="00A07F98">
        <w:rPr>
          <w:lang w:val="en-US"/>
        </w:rPr>
        <w:t>Limits</w:t>
      </w:r>
      <w:r w:rsidRPr="0065385A">
        <w:rPr>
          <w:lang w:val="en-US"/>
        </w:rPr>
        <w:t xml:space="preserve"> </w:t>
      </w:r>
      <w:r w:rsidRPr="00A07F98">
        <w:rPr>
          <w:lang w:val="en-US"/>
        </w:rPr>
        <w:t>to</w:t>
      </w:r>
      <w:r w:rsidRPr="0065385A">
        <w:rPr>
          <w:lang w:val="en-US"/>
        </w:rPr>
        <w:t xml:space="preserve"> </w:t>
      </w:r>
      <w:r w:rsidRPr="00A07F98">
        <w:rPr>
          <w:lang w:val="en-US"/>
        </w:rPr>
        <w:t>growth</w:t>
      </w:r>
      <w:r w:rsidRPr="0065385A">
        <w:rPr>
          <w:lang w:val="en-US"/>
        </w:rPr>
        <w:t xml:space="preserve">. </w:t>
      </w:r>
      <w:r w:rsidRPr="00A07F98">
        <w:rPr>
          <w:lang w:val="en-US"/>
        </w:rPr>
        <w:t>New</w:t>
      </w:r>
      <w:r w:rsidRPr="0065385A">
        <w:rPr>
          <w:lang w:val="en-US"/>
        </w:rPr>
        <w:t xml:space="preserve"> </w:t>
      </w:r>
      <w:r w:rsidRPr="00A07F98">
        <w:rPr>
          <w:lang w:val="en-US"/>
        </w:rPr>
        <w:t>York</w:t>
      </w:r>
      <w:r w:rsidRPr="0065385A">
        <w:rPr>
          <w:lang w:val="en-US"/>
        </w:rPr>
        <w:t xml:space="preserve">: </w:t>
      </w:r>
      <w:r w:rsidRPr="00A07F98">
        <w:rPr>
          <w:lang w:val="en-US"/>
        </w:rPr>
        <w:t>Universe</w:t>
      </w:r>
      <w:r w:rsidRPr="0065385A">
        <w:rPr>
          <w:lang w:val="en-US"/>
        </w:rPr>
        <w:t xml:space="preserve"> </w:t>
      </w:r>
      <w:r w:rsidRPr="00A07F98">
        <w:rPr>
          <w:lang w:val="en-US"/>
        </w:rPr>
        <w:t>Books</w:t>
      </w:r>
      <w:r w:rsidRPr="0065385A">
        <w:rPr>
          <w:lang w:val="en-US"/>
        </w:rPr>
        <w:t xml:space="preserve">, 1972; </w:t>
      </w:r>
      <w:r>
        <w:t>Д</w:t>
      </w:r>
      <w:r w:rsidRPr="0065385A">
        <w:rPr>
          <w:lang w:val="en-US"/>
        </w:rPr>
        <w:t>.</w:t>
      </w:r>
      <w:r>
        <w:t>Х</w:t>
      </w:r>
      <w:r w:rsidRPr="0065385A">
        <w:rPr>
          <w:lang w:val="en-US"/>
        </w:rPr>
        <w:t>.</w:t>
      </w:r>
      <w:proofErr w:type="spellStart"/>
      <w:r>
        <w:t>Медоуз</w:t>
      </w:r>
      <w:proofErr w:type="spellEnd"/>
      <w:r w:rsidRPr="0065385A">
        <w:rPr>
          <w:lang w:val="en-US"/>
        </w:rPr>
        <w:t xml:space="preserve">, </w:t>
      </w:r>
      <w:r>
        <w:t>Д</w:t>
      </w:r>
      <w:r w:rsidRPr="0065385A">
        <w:rPr>
          <w:lang w:val="en-US"/>
        </w:rPr>
        <w:t>.</w:t>
      </w:r>
      <w:r>
        <w:t>Л</w:t>
      </w:r>
      <w:r w:rsidRPr="0065385A">
        <w:rPr>
          <w:lang w:val="en-US"/>
        </w:rPr>
        <w:t xml:space="preserve">. </w:t>
      </w:r>
      <w:proofErr w:type="spellStart"/>
      <w:r>
        <w:t>Медоуз</w:t>
      </w:r>
      <w:proofErr w:type="spellEnd"/>
      <w:r w:rsidRPr="0065385A">
        <w:rPr>
          <w:lang w:val="en-US"/>
        </w:rPr>
        <w:t xml:space="preserve">, </w:t>
      </w:r>
      <w:r>
        <w:t>Й</w:t>
      </w:r>
      <w:r w:rsidRPr="0065385A">
        <w:rPr>
          <w:lang w:val="en-US"/>
        </w:rPr>
        <w:t xml:space="preserve">. </w:t>
      </w:r>
      <w:proofErr w:type="spellStart"/>
      <w:r>
        <w:t>Рандерс</w:t>
      </w:r>
      <w:proofErr w:type="spellEnd"/>
      <w:r w:rsidRPr="0065385A">
        <w:rPr>
          <w:lang w:val="en-US"/>
        </w:rPr>
        <w:t xml:space="preserve">. </w:t>
      </w:r>
      <w:r>
        <w:t xml:space="preserve">За пределами роста. </w:t>
      </w:r>
      <w:r w:rsidR="001C2F2E">
        <w:t xml:space="preserve">– </w:t>
      </w:r>
      <w:r>
        <w:t>М.:</w:t>
      </w:r>
      <w:r w:rsidR="00783D0A">
        <w:t xml:space="preserve"> </w:t>
      </w:r>
      <w:r>
        <w:t>Прогресс</w:t>
      </w:r>
      <w:r w:rsidR="00783D0A">
        <w:t xml:space="preserve">; </w:t>
      </w:r>
      <w:proofErr w:type="spellStart"/>
      <w:r w:rsidR="00783D0A">
        <w:t>Пангея</w:t>
      </w:r>
      <w:proofErr w:type="spellEnd"/>
      <w:r>
        <w:t xml:space="preserve">, 1994. </w:t>
      </w:r>
      <w:r w:rsidR="001C2F2E">
        <w:t>–</w:t>
      </w:r>
      <w:r>
        <w:t xml:space="preserve"> 304 </w:t>
      </w:r>
      <w:proofErr w:type="gramStart"/>
      <w:r>
        <w:t>с</w:t>
      </w:r>
      <w:proofErr w:type="gramEnd"/>
      <w:r>
        <w:t>.</w:t>
      </w:r>
    </w:p>
    <w:p w:rsidR="00911D14" w:rsidRDefault="00911D14" w:rsidP="00911D14">
      <w:pPr>
        <w:numPr>
          <w:ilvl w:val="0"/>
          <w:numId w:val="5"/>
        </w:numPr>
      </w:pPr>
      <w:r>
        <w:t>Наше общее будущее. Доклад международной комиссии по окру</w:t>
      </w:r>
      <w:r w:rsidR="00783D0A">
        <w:t>жающей среде и развитию (МКОСР)</w:t>
      </w:r>
      <w:r>
        <w:t xml:space="preserve">. </w:t>
      </w:r>
      <w:r w:rsidR="00783D0A">
        <w:t>–</w:t>
      </w:r>
      <w:r>
        <w:t xml:space="preserve"> М</w:t>
      </w:r>
      <w:r w:rsidR="00783D0A">
        <w:t>.</w:t>
      </w:r>
      <w:r w:rsidR="001C2F2E">
        <w:t>:</w:t>
      </w:r>
      <w:r w:rsidR="00783D0A">
        <w:t xml:space="preserve"> </w:t>
      </w:r>
      <w:r>
        <w:t xml:space="preserve">Прогресс. 1989. </w:t>
      </w:r>
      <w:r w:rsidR="001C2F2E">
        <w:t>–</w:t>
      </w:r>
      <w:r>
        <w:t xml:space="preserve"> 3</w:t>
      </w:r>
      <w:r w:rsidR="001C2F2E">
        <w:t xml:space="preserve">72 </w:t>
      </w:r>
      <w:proofErr w:type="gramStart"/>
      <w:r w:rsidR="001C2F2E">
        <w:t>с</w:t>
      </w:r>
      <w:proofErr w:type="gramEnd"/>
      <w:r w:rsidR="001C2F2E">
        <w:t>.</w:t>
      </w:r>
    </w:p>
    <w:p w:rsidR="00911D14" w:rsidRDefault="00911D14" w:rsidP="00911D14">
      <w:pPr>
        <w:numPr>
          <w:ilvl w:val="0"/>
          <w:numId w:val="5"/>
        </w:numPr>
      </w:pPr>
      <w:r w:rsidRPr="002B0A2B">
        <w:t>Стратегии и проблемы устойчивого развития России в XXI веке</w:t>
      </w:r>
      <w:proofErr w:type="gramStart"/>
      <w:r w:rsidRPr="002B0A2B">
        <w:t xml:space="preserve"> / </w:t>
      </w:r>
      <w:r w:rsidR="001C2F2E" w:rsidRPr="002B0A2B">
        <w:t>П</w:t>
      </w:r>
      <w:proofErr w:type="gramEnd"/>
      <w:r w:rsidR="001C2F2E" w:rsidRPr="002B0A2B">
        <w:t xml:space="preserve">од </w:t>
      </w:r>
      <w:r w:rsidRPr="002B0A2B">
        <w:t xml:space="preserve">ред. </w:t>
      </w:r>
      <w:proofErr w:type="spellStart"/>
      <w:r w:rsidRPr="002B0A2B">
        <w:t>Гранберга</w:t>
      </w:r>
      <w:proofErr w:type="spellEnd"/>
      <w:r w:rsidR="001C2F2E" w:rsidRPr="001C2F2E">
        <w:t xml:space="preserve"> </w:t>
      </w:r>
      <w:r w:rsidR="001C2F2E" w:rsidRPr="002B0A2B">
        <w:t>А.Г.</w:t>
      </w:r>
      <w:r w:rsidRPr="002B0A2B">
        <w:t xml:space="preserve">, </w:t>
      </w:r>
      <w:proofErr w:type="spellStart"/>
      <w:r w:rsidRPr="002B0A2B">
        <w:t>Данилова-Данильяна</w:t>
      </w:r>
      <w:proofErr w:type="spellEnd"/>
      <w:r w:rsidRPr="002B0A2B">
        <w:t xml:space="preserve"> </w:t>
      </w:r>
      <w:r w:rsidR="001C2F2E" w:rsidRPr="002B0A2B">
        <w:t xml:space="preserve">В.И. </w:t>
      </w:r>
      <w:r w:rsidRPr="002B0A2B">
        <w:t xml:space="preserve">и др. </w:t>
      </w:r>
      <w:r w:rsidR="006A3DC9">
        <w:t>– М.: Экономика, 2002. – 414 с.</w:t>
      </w:r>
    </w:p>
    <w:p w:rsidR="006A3DC9" w:rsidRPr="002B0A2B" w:rsidRDefault="006A3DC9" w:rsidP="00911D14">
      <w:pPr>
        <w:numPr>
          <w:ilvl w:val="0"/>
          <w:numId w:val="5"/>
        </w:numPr>
      </w:pPr>
      <w:r>
        <w:t>Устойчивое развитие: Новые вызовы. Учебник</w:t>
      </w:r>
      <w:proofErr w:type="gramStart"/>
      <w:r w:rsidR="00783D0A">
        <w:t xml:space="preserve"> / Р</w:t>
      </w:r>
      <w:proofErr w:type="gramEnd"/>
      <w:r w:rsidR="00783D0A">
        <w:t>ед</w:t>
      </w:r>
      <w:r>
        <w:t xml:space="preserve">. </w:t>
      </w:r>
      <w:proofErr w:type="spellStart"/>
      <w:r>
        <w:t>Данилов-Данильян</w:t>
      </w:r>
      <w:proofErr w:type="spellEnd"/>
      <w:r>
        <w:t xml:space="preserve"> В.И. и </w:t>
      </w:r>
      <w:proofErr w:type="spellStart"/>
      <w:r>
        <w:t>Пискулов</w:t>
      </w:r>
      <w:r w:rsidR="00783D0A">
        <w:t>а</w:t>
      </w:r>
      <w:proofErr w:type="spellEnd"/>
      <w:r>
        <w:t xml:space="preserve"> Н.А. </w:t>
      </w:r>
      <w:r w:rsidR="001C2F2E">
        <w:t xml:space="preserve">– </w:t>
      </w:r>
      <w:r>
        <w:t xml:space="preserve">М.: МГИМО; Изд-во «Аспект Пресс», 2015. </w:t>
      </w:r>
      <w:r w:rsidR="00783D0A">
        <w:t xml:space="preserve">– </w:t>
      </w:r>
      <w:r>
        <w:t>336 с.</w:t>
      </w:r>
    </w:p>
    <w:p w:rsidR="00911D14" w:rsidRPr="002B0A2B" w:rsidRDefault="00911D14" w:rsidP="00911D14">
      <w:pPr>
        <w:numPr>
          <w:ilvl w:val="0"/>
          <w:numId w:val="5"/>
        </w:numPr>
      </w:pPr>
      <w:r w:rsidRPr="002B0A2B">
        <w:t xml:space="preserve">Экологическая энциклопедия: В 6 т. / </w:t>
      </w:r>
      <w:r w:rsidR="006A3DC9">
        <w:t>Гл. р</w:t>
      </w:r>
      <w:r w:rsidRPr="002B0A2B">
        <w:t xml:space="preserve">ед.: </w:t>
      </w:r>
      <w:proofErr w:type="spellStart"/>
      <w:r w:rsidRPr="002B0A2B">
        <w:t>Данилов-Дан</w:t>
      </w:r>
      <w:r>
        <w:t>ильян</w:t>
      </w:r>
      <w:proofErr w:type="spellEnd"/>
      <w:r>
        <w:t xml:space="preserve"> В.И. </w:t>
      </w:r>
      <w:r w:rsidR="00783D0A">
        <w:t xml:space="preserve">– М.: </w:t>
      </w:r>
      <w:r w:rsidRPr="002B0A2B">
        <w:t>Изд</w:t>
      </w:r>
      <w:r w:rsidR="00783D0A">
        <w:t>-</w:t>
      </w:r>
      <w:r w:rsidRPr="002B0A2B">
        <w:t>во «Энциклопедия», 2008</w:t>
      </w:r>
      <w:r w:rsidR="00783D0A">
        <w:t>-2013</w:t>
      </w:r>
      <w:r w:rsidRPr="002B0A2B">
        <w:t>. – 416</w:t>
      </w:r>
      <w:r w:rsidR="00783D0A">
        <w:t>, 448, 448, 448, 448, 656</w:t>
      </w:r>
      <w:r w:rsidRPr="002B0A2B">
        <w:t xml:space="preserve"> </w:t>
      </w:r>
      <w:proofErr w:type="gramStart"/>
      <w:r w:rsidRPr="002B0A2B">
        <w:t>с</w:t>
      </w:r>
      <w:proofErr w:type="gramEnd"/>
      <w:r w:rsidRPr="002B0A2B">
        <w:t>.</w:t>
      </w:r>
    </w:p>
    <w:p w:rsidR="00911D14" w:rsidRPr="006D3C73" w:rsidRDefault="00911D14" w:rsidP="00911D14">
      <w:pPr>
        <w:autoSpaceDE w:val="0"/>
        <w:autoSpaceDN w:val="0"/>
        <w:adjustRightInd w:val="0"/>
        <w:rPr>
          <w:rFonts w:ascii="BannikovaC" w:hAnsi="BannikovaC" w:cs="BannikovaC"/>
          <w:sz w:val="17"/>
          <w:szCs w:val="17"/>
        </w:rPr>
      </w:pPr>
    </w:p>
    <w:p w:rsidR="00911D14" w:rsidRDefault="00911D14" w:rsidP="00911D14">
      <w:pPr>
        <w:spacing w:line="360" w:lineRule="auto"/>
        <w:jc w:val="both"/>
        <w:rPr>
          <w:b/>
        </w:rPr>
      </w:pPr>
      <w:r>
        <w:rPr>
          <w:b/>
        </w:rPr>
        <w:t>Интернет - источники:</w:t>
      </w:r>
    </w:p>
    <w:p w:rsidR="00911D14" w:rsidRPr="00CD778D" w:rsidRDefault="00911D14" w:rsidP="00911D14">
      <w:pPr>
        <w:numPr>
          <w:ilvl w:val="0"/>
          <w:numId w:val="6"/>
        </w:numPr>
        <w:jc w:val="both"/>
      </w:pPr>
      <w:r w:rsidRPr="00CD778D">
        <w:t>http://www.un.org/ru/development/sustainable/ - страница ООН, посвященная устойчивому развитию;</w:t>
      </w:r>
    </w:p>
    <w:p w:rsidR="00911D14" w:rsidRPr="00CD778D" w:rsidRDefault="00326335" w:rsidP="00911D14">
      <w:pPr>
        <w:numPr>
          <w:ilvl w:val="0"/>
          <w:numId w:val="6"/>
        </w:numPr>
        <w:jc w:val="both"/>
      </w:pPr>
      <w:hyperlink r:id="rId7" w:history="1">
        <w:r w:rsidR="00911D14" w:rsidRPr="00CD778D">
          <w:rPr>
            <w:rStyle w:val="a5"/>
          </w:rPr>
          <w:t>http://www.un.org/esa/dsd/csd/csd_index.shtml</w:t>
        </w:r>
      </w:hyperlink>
      <w:r w:rsidR="00911D14" w:rsidRPr="00CD778D">
        <w:t xml:space="preserve"> - сайт комиссии по устойчивому развитию;</w:t>
      </w:r>
    </w:p>
    <w:p w:rsidR="00911D14" w:rsidRPr="00CD778D" w:rsidRDefault="00326335" w:rsidP="00911D14">
      <w:pPr>
        <w:numPr>
          <w:ilvl w:val="0"/>
          <w:numId w:val="6"/>
        </w:numPr>
        <w:jc w:val="both"/>
      </w:pPr>
      <w:hyperlink r:id="rId8" w:history="1">
        <w:r w:rsidR="00911D14" w:rsidRPr="00CD778D">
          <w:rPr>
            <w:rStyle w:val="a5"/>
          </w:rPr>
          <w:t>http://rlst.org.by/library.htm</w:t>
        </w:r>
      </w:hyperlink>
      <w:r w:rsidR="00911D14" w:rsidRPr="00CD778D">
        <w:t xml:space="preserve"> - </w:t>
      </w:r>
      <w:proofErr w:type="spellStart"/>
      <w:r w:rsidR="00911D14" w:rsidRPr="00CD778D">
        <w:t>он-лайн</w:t>
      </w:r>
      <w:proofErr w:type="spellEnd"/>
      <w:r w:rsidR="00911D14" w:rsidRPr="00CD778D">
        <w:t xml:space="preserve"> библиотека по устойчивому развитию;</w:t>
      </w:r>
    </w:p>
    <w:p w:rsidR="00911D14" w:rsidRPr="00CD778D" w:rsidRDefault="00911D14" w:rsidP="00911D14">
      <w:pPr>
        <w:numPr>
          <w:ilvl w:val="0"/>
          <w:numId w:val="6"/>
        </w:numPr>
        <w:jc w:val="both"/>
      </w:pPr>
      <w:r w:rsidRPr="00CD778D">
        <w:t>http://www.un.o</w:t>
      </w:r>
      <w:r w:rsidR="0070479D">
        <w:t xml:space="preserve">rg/russian/conferen/wssd/ - </w:t>
      </w:r>
      <w:r w:rsidRPr="00CD778D">
        <w:t>сайт Всемирной встречи на высшем уровне по устойчивому развитию;</w:t>
      </w:r>
    </w:p>
    <w:p w:rsidR="00911D14" w:rsidRPr="00CD778D" w:rsidRDefault="00326335" w:rsidP="00911D14">
      <w:pPr>
        <w:numPr>
          <w:ilvl w:val="0"/>
          <w:numId w:val="6"/>
        </w:numPr>
        <w:jc w:val="both"/>
        <w:rPr>
          <w:lang w:val="en-US"/>
        </w:rPr>
      </w:pPr>
      <w:hyperlink r:id="rId9" w:history="1">
        <w:r w:rsidR="00911D14" w:rsidRPr="00CD778D">
          <w:rPr>
            <w:rStyle w:val="a5"/>
            <w:lang w:val="en-US"/>
          </w:rPr>
          <w:t>http://www.sustdev.org/</w:t>
        </w:r>
      </w:hyperlink>
      <w:r w:rsidR="00911D14" w:rsidRPr="00CD778D">
        <w:rPr>
          <w:lang w:val="en-US"/>
        </w:rPr>
        <w:t xml:space="preserve"> - </w:t>
      </w:r>
      <w:r w:rsidR="00911D14" w:rsidRPr="00CD778D">
        <w:t>портал</w:t>
      </w:r>
      <w:r w:rsidR="00911D14" w:rsidRPr="00CD778D">
        <w:rPr>
          <w:lang w:val="en-US"/>
        </w:rPr>
        <w:t xml:space="preserve"> Sustainable Development International.</w:t>
      </w:r>
    </w:p>
    <w:p w:rsidR="00911D14" w:rsidRPr="00CD778D" w:rsidRDefault="00911D14" w:rsidP="00911D14">
      <w:pPr>
        <w:spacing w:line="360" w:lineRule="auto"/>
        <w:jc w:val="both"/>
        <w:rPr>
          <w:b/>
          <w:lang w:val="en-US"/>
        </w:rPr>
      </w:pPr>
    </w:p>
    <w:sectPr w:rsidR="00911D14" w:rsidRPr="00CD778D" w:rsidSect="00A6106A">
      <w:footerReference w:type="even" r:id="rId10"/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C02" w:rsidRDefault="00F84C02">
      <w:r>
        <w:separator/>
      </w:r>
    </w:p>
  </w:endnote>
  <w:endnote w:type="continuationSeparator" w:id="1">
    <w:p w:rsidR="00F84C02" w:rsidRDefault="00F84C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nnikova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FBA" w:rsidRDefault="00326335" w:rsidP="001B094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C2FB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C2FBA" w:rsidRDefault="00BC2FBA" w:rsidP="00A6106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FBA" w:rsidRDefault="00326335" w:rsidP="001B094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C2FB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B3478">
      <w:rPr>
        <w:rStyle w:val="a4"/>
        <w:noProof/>
      </w:rPr>
      <w:t>3</w:t>
    </w:r>
    <w:r>
      <w:rPr>
        <w:rStyle w:val="a4"/>
      </w:rPr>
      <w:fldChar w:fldCharType="end"/>
    </w:r>
  </w:p>
  <w:p w:rsidR="00BC2FBA" w:rsidRDefault="00BC2FBA" w:rsidP="00A6106A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C02" w:rsidRDefault="00F84C02">
      <w:r>
        <w:separator/>
      </w:r>
    </w:p>
  </w:footnote>
  <w:footnote w:type="continuationSeparator" w:id="1">
    <w:p w:rsidR="00F84C02" w:rsidRDefault="00F84C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81E4B"/>
    <w:multiLevelType w:val="hybridMultilevel"/>
    <w:tmpl w:val="78408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F5C5C"/>
    <w:multiLevelType w:val="hybridMultilevel"/>
    <w:tmpl w:val="09488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451BE6"/>
    <w:multiLevelType w:val="hybridMultilevel"/>
    <w:tmpl w:val="02084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A40F83"/>
    <w:multiLevelType w:val="hybridMultilevel"/>
    <w:tmpl w:val="7B4A4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887D9B"/>
    <w:multiLevelType w:val="hybridMultilevel"/>
    <w:tmpl w:val="69428392"/>
    <w:lvl w:ilvl="0" w:tplc="4F04BC1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78F92CA6"/>
    <w:multiLevelType w:val="hybridMultilevel"/>
    <w:tmpl w:val="87DC7E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106A"/>
    <w:rsid w:val="00004111"/>
    <w:rsid w:val="00031619"/>
    <w:rsid w:val="00046146"/>
    <w:rsid w:val="00052A0E"/>
    <w:rsid w:val="00082585"/>
    <w:rsid w:val="00176AB2"/>
    <w:rsid w:val="00180D07"/>
    <w:rsid w:val="001837B7"/>
    <w:rsid w:val="00194C47"/>
    <w:rsid w:val="001B0948"/>
    <w:rsid w:val="001C2F2E"/>
    <w:rsid w:val="0021643C"/>
    <w:rsid w:val="002976A9"/>
    <w:rsid w:val="002D23E9"/>
    <w:rsid w:val="00325914"/>
    <w:rsid w:val="00326335"/>
    <w:rsid w:val="003557BD"/>
    <w:rsid w:val="00384ADE"/>
    <w:rsid w:val="00402AE2"/>
    <w:rsid w:val="00414B11"/>
    <w:rsid w:val="004E730F"/>
    <w:rsid w:val="00573B5D"/>
    <w:rsid w:val="00586587"/>
    <w:rsid w:val="005A2D7B"/>
    <w:rsid w:val="005D018C"/>
    <w:rsid w:val="0065385A"/>
    <w:rsid w:val="006A3DC9"/>
    <w:rsid w:val="0070479D"/>
    <w:rsid w:val="00721506"/>
    <w:rsid w:val="00731D81"/>
    <w:rsid w:val="007434CF"/>
    <w:rsid w:val="00783D0A"/>
    <w:rsid w:val="00791614"/>
    <w:rsid w:val="007A3FB5"/>
    <w:rsid w:val="008F4729"/>
    <w:rsid w:val="00901F97"/>
    <w:rsid w:val="00911D14"/>
    <w:rsid w:val="009563F9"/>
    <w:rsid w:val="009811EC"/>
    <w:rsid w:val="00997D18"/>
    <w:rsid w:val="009D10B1"/>
    <w:rsid w:val="009F4323"/>
    <w:rsid w:val="009F69E1"/>
    <w:rsid w:val="00A6106A"/>
    <w:rsid w:val="00AB138F"/>
    <w:rsid w:val="00AD09AB"/>
    <w:rsid w:val="00AE1597"/>
    <w:rsid w:val="00AE5F34"/>
    <w:rsid w:val="00AF58CC"/>
    <w:rsid w:val="00B33D21"/>
    <w:rsid w:val="00B57F7D"/>
    <w:rsid w:val="00BB0A4D"/>
    <w:rsid w:val="00BC06F3"/>
    <w:rsid w:val="00BC2FBA"/>
    <w:rsid w:val="00BF2302"/>
    <w:rsid w:val="00C44297"/>
    <w:rsid w:val="00C66176"/>
    <w:rsid w:val="00CC7381"/>
    <w:rsid w:val="00CD68FE"/>
    <w:rsid w:val="00D163B4"/>
    <w:rsid w:val="00D41525"/>
    <w:rsid w:val="00D712A6"/>
    <w:rsid w:val="00DA0357"/>
    <w:rsid w:val="00DA5F6B"/>
    <w:rsid w:val="00DE02B5"/>
    <w:rsid w:val="00E52D7C"/>
    <w:rsid w:val="00E76F99"/>
    <w:rsid w:val="00EA46F7"/>
    <w:rsid w:val="00EA537D"/>
    <w:rsid w:val="00EB3478"/>
    <w:rsid w:val="00EB3855"/>
    <w:rsid w:val="00F323DC"/>
    <w:rsid w:val="00F84C02"/>
    <w:rsid w:val="00FE4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0D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6106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6106A"/>
  </w:style>
  <w:style w:type="character" w:customStyle="1" w:styleId="apple-converted-space">
    <w:name w:val="apple-converted-space"/>
    <w:rsid w:val="00DA0357"/>
  </w:style>
  <w:style w:type="character" w:styleId="a5">
    <w:name w:val="Hyperlink"/>
    <w:basedOn w:val="a0"/>
    <w:rsid w:val="00911D14"/>
    <w:rPr>
      <w:color w:val="0000FF"/>
      <w:u w:val="single"/>
    </w:rPr>
  </w:style>
  <w:style w:type="paragraph" w:styleId="a6">
    <w:name w:val="Body Text"/>
    <w:basedOn w:val="a"/>
    <w:link w:val="a7"/>
    <w:rsid w:val="00BC06F3"/>
    <w:rPr>
      <w:snapToGrid w:val="0"/>
      <w:szCs w:val="20"/>
    </w:rPr>
  </w:style>
  <w:style w:type="character" w:customStyle="1" w:styleId="a7">
    <w:name w:val="Основной текст Знак"/>
    <w:basedOn w:val="a0"/>
    <w:link w:val="a6"/>
    <w:rsid w:val="00BC06F3"/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lst.org.by/library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n.org/esa/dsd/csd/csd_index.s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ustdev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866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Межфакультетский курс</vt:lpstr>
    </vt:vector>
  </TitlesOfParts>
  <Company/>
  <LinksUpToDate>false</LinksUpToDate>
  <CharactersWithSpaces>7107</CharactersWithSpaces>
  <SharedDoc>false</SharedDoc>
  <HLinks>
    <vt:vector size="18" baseType="variant">
      <vt:variant>
        <vt:i4>3211368</vt:i4>
      </vt:variant>
      <vt:variant>
        <vt:i4>6</vt:i4>
      </vt:variant>
      <vt:variant>
        <vt:i4>0</vt:i4>
      </vt:variant>
      <vt:variant>
        <vt:i4>5</vt:i4>
      </vt:variant>
      <vt:variant>
        <vt:lpwstr>http://www.sustdev.org/</vt:lpwstr>
      </vt:variant>
      <vt:variant>
        <vt:lpwstr/>
      </vt:variant>
      <vt:variant>
        <vt:i4>3276903</vt:i4>
      </vt:variant>
      <vt:variant>
        <vt:i4>3</vt:i4>
      </vt:variant>
      <vt:variant>
        <vt:i4>0</vt:i4>
      </vt:variant>
      <vt:variant>
        <vt:i4>5</vt:i4>
      </vt:variant>
      <vt:variant>
        <vt:lpwstr>http://rlst.org.by/library.htm</vt:lpwstr>
      </vt:variant>
      <vt:variant>
        <vt:lpwstr/>
      </vt:variant>
      <vt:variant>
        <vt:i4>8192064</vt:i4>
      </vt:variant>
      <vt:variant>
        <vt:i4>0</vt:i4>
      </vt:variant>
      <vt:variant>
        <vt:i4>0</vt:i4>
      </vt:variant>
      <vt:variant>
        <vt:i4>5</vt:i4>
      </vt:variant>
      <vt:variant>
        <vt:lpwstr>http://www.un.org/esa/dsd/csd/csd_index.shtml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Межфакультетский курс</dc:title>
  <dc:subject/>
  <dc:creator>Natalia N. Mitina</dc:creator>
  <cp:keywords/>
  <cp:lastModifiedBy>vvs_admin</cp:lastModifiedBy>
  <cp:revision>8</cp:revision>
  <cp:lastPrinted>2015-05-13T13:09:00Z</cp:lastPrinted>
  <dcterms:created xsi:type="dcterms:W3CDTF">2015-05-12T17:45:00Z</dcterms:created>
  <dcterms:modified xsi:type="dcterms:W3CDTF">2016-05-12T16:00:00Z</dcterms:modified>
</cp:coreProperties>
</file>