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F2" w:rsidRDefault="00A95CF2" w:rsidP="00A95CF2">
      <w:pPr>
        <w:pStyle w:val="a3"/>
      </w:pPr>
      <w:bookmarkStart w:id="0" w:name="_GoBack"/>
      <w:bookmarkEnd w:id="0"/>
      <w:r>
        <w:t>Московский государственный университет им. М. В. Ломоносова</w:t>
      </w:r>
    </w:p>
    <w:p w:rsidR="00A95CF2" w:rsidRDefault="00A95CF2" w:rsidP="00A95CF2">
      <w:pPr>
        <w:pStyle w:val="a5"/>
      </w:pPr>
      <w:r>
        <w:t>Философский факультет</w:t>
      </w: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32"/>
        </w:rPr>
      </w:pPr>
    </w:p>
    <w:p w:rsidR="00A95CF2" w:rsidRDefault="00A95CF2" w:rsidP="00A95CF2">
      <w:pPr>
        <w:jc w:val="center"/>
        <w:rPr>
          <w:b/>
          <w:sz w:val="32"/>
        </w:rPr>
      </w:pPr>
      <w:r>
        <w:rPr>
          <w:b/>
          <w:sz w:val="32"/>
        </w:rPr>
        <w:t>ТЕОРИЯ</w:t>
      </w:r>
    </w:p>
    <w:p w:rsidR="00A95CF2" w:rsidRDefault="00A95CF2" w:rsidP="00A95CF2">
      <w:pPr>
        <w:jc w:val="center"/>
        <w:rPr>
          <w:b/>
          <w:sz w:val="32"/>
        </w:rPr>
      </w:pPr>
      <w:r>
        <w:rPr>
          <w:b/>
          <w:sz w:val="32"/>
        </w:rPr>
        <w:t>И</w:t>
      </w:r>
    </w:p>
    <w:p w:rsidR="00A95CF2" w:rsidRDefault="00A95CF2" w:rsidP="00A95CF2">
      <w:pPr>
        <w:jc w:val="center"/>
        <w:rPr>
          <w:b/>
          <w:sz w:val="32"/>
        </w:rPr>
      </w:pPr>
      <w:r>
        <w:rPr>
          <w:b/>
          <w:sz w:val="32"/>
        </w:rPr>
        <w:t>ПРАКТИКА ФОРМИРОВАНИЯ УБЕЖДЕНИЙ</w:t>
      </w:r>
    </w:p>
    <w:p w:rsidR="00A95CF2" w:rsidRDefault="00A95CF2" w:rsidP="00A95CF2">
      <w:pPr>
        <w:jc w:val="center"/>
        <w:rPr>
          <w:b/>
          <w:sz w:val="32"/>
        </w:rPr>
      </w:pPr>
    </w:p>
    <w:p w:rsidR="00A95CF2" w:rsidRDefault="00A95CF2" w:rsidP="00A95CF2">
      <w:pPr>
        <w:jc w:val="center"/>
        <w:rPr>
          <w:b/>
          <w:sz w:val="24"/>
        </w:rPr>
      </w:pPr>
    </w:p>
    <w:p w:rsidR="00A95CF2" w:rsidRDefault="00A95CF2" w:rsidP="00A95CF2">
      <w:pPr>
        <w:jc w:val="center"/>
        <w:rPr>
          <w:b/>
          <w:sz w:val="24"/>
        </w:rPr>
      </w:pPr>
    </w:p>
    <w:p w:rsidR="00A95CF2" w:rsidRDefault="00A95CF2" w:rsidP="00A95CF2">
      <w:pPr>
        <w:jc w:val="center"/>
        <w:rPr>
          <w:b/>
          <w:sz w:val="24"/>
        </w:rPr>
      </w:pPr>
    </w:p>
    <w:p w:rsidR="00A95CF2" w:rsidRDefault="00A95CF2" w:rsidP="00A95CF2">
      <w:pPr>
        <w:jc w:val="center"/>
        <w:rPr>
          <w:b/>
          <w:sz w:val="24"/>
        </w:rPr>
      </w:pPr>
    </w:p>
    <w:p w:rsidR="00A95CF2" w:rsidRPr="00F6653B" w:rsidRDefault="00DC4F5C" w:rsidP="00A95CF2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F6653B">
        <w:rPr>
          <w:rFonts w:ascii="Times New Roman" w:hAnsi="Times New Roman" w:cs="Times New Roman"/>
          <w:b w:val="0"/>
          <w:i w:val="0"/>
        </w:rPr>
        <w:t>ПРОГРАММА</w:t>
      </w: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  <w:r>
        <w:rPr>
          <w:sz w:val="24"/>
        </w:rPr>
        <w:t>Автор – доктор философских наук, профессор</w:t>
      </w:r>
    </w:p>
    <w:p w:rsidR="00A95CF2" w:rsidRDefault="00A95CF2" w:rsidP="00A95CF2">
      <w:pPr>
        <w:jc w:val="center"/>
        <w:rPr>
          <w:sz w:val="24"/>
        </w:rPr>
      </w:pPr>
      <w:r>
        <w:rPr>
          <w:sz w:val="24"/>
        </w:rPr>
        <w:t>Ивлев Юрий Васильевич</w:t>
      </w: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  <w:r>
        <w:rPr>
          <w:sz w:val="24"/>
        </w:rPr>
        <w:t>Программа и материалы обсуждены и одобрены кафедрой логики</w:t>
      </w: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A95CF2" w:rsidP="00A95CF2">
      <w:pPr>
        <w:jc w:val="center"/>
        <w:rPr>
          <w:sz w:val="24"/>
        </w:rPr>
      </w:pPr>
    </w:p>
    <w:p w:rsidR="00A95CF2" w:rsidRDefault="007F4F92" w:rsidP="00A95CF2">
      <w:pPr>
        <w:jc w:val="center"/>
        <w:rPr>
          <w:sz w:val="24"/>
        </w:rPr>
      </w:pPr>
      <w:r>
        <w:rPr>
          <w:sz w:val="24"/>
        </w:rPr>
        <w:t>МОСКВА – 2016</w:t>
      </w: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jc w:val="both"/>
        <w:rPr>
          <w:sz w:val="24"/>
        </w:rPr>
      </w:pPr>
    </w:p>
    <w:p w:rsidR="00A95CF2" w:rsidRDefault="00A95CF2" w:rsidP="00A95CF2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b/>
          <w:sz w:val="28"/>
        </w:rPr>
      </w:pPr>
      <w:r>
        <w:rPr>
          <w:b/>
          <w:sz w:val="28"/>
        </w:rPr>
        <w:lastRenderedPageBreak/>
        <w:t>Цели освоения дисциплины:</w:t>
      </w:r>
    </w:p>
    <w:p w:rsidR="00A95CF2" w:rsidRPr="00480673" w:rsidRDefault="00A95CF2" w:rsidP="00A95CF2">
      <w:pPr>
        <w:pStyle w:val="5"/>
        <w:ind w:firstLine="36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и</w:t>
      </w:r>
      <w:r w:rsidRPr="00480673">
        <w:rPr>
          <w:b w:val="0"/>
          <w:i w:val="0"/>
          <w:sz w:val="24"/>
        </w:rPr>
        <w:t>зучение дисциплины преследует следующую основную цель:</w:t>
      </w:r>
    </w:p>
    <w:p w:rsidR="00A95CF2" w:rsidRPr="00DC4D3A" w:rsidRDefault="00A95CF2" w:rsidP="00A95CF2">
      <w:pPr>
        <w:pStyle w:val="5"/>
        <w:keepNext/>
        <w:numPr>
          <w:ilvl w:val="0"/>
          <w:numId w:val="2"/>
        </w:numPr>
        <w:tabs>
          <w:tab w:val="clear" w:pos="720"/>
          <w:tab w:val="num" w:pos="0"/>
        </w:tabs>
        <w:spacing w:before="0" w:after="0"/>
        <w:ind w:left="0" w:firstLine="54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овладение теорией </w:t>
      </w:r>
      <w:r w:rsidR="00543927" w:rsidRPr="00480673">
        <w:rPr>
          <w:b w:val="0"/>
          <w:i w:val="0"/>
          <w:sz w:val="24"/>
        </w:rPr>
        <w:t>и выработка практических навы</w:t>
      </w:r>
      <w:r w:rsidR="00543927">
        <w:rPr>
          <w:b w:val="0"/>
          <w:i w:val="0"/>
          <w:sz w:val="24"/>
        </w:rPr>
        <w:t>ков формирования убеждения</w:t>
      </w:r>
      <w:r w:rsidRPr="00480673">
        <w:rPr>
          <w:b w:val="0"/>
          <w:i w:val="0"/>
          <w:sz w:val="24"/>
        </w:rPr>
        <w:t>, а также разубеждения</w:t>
      </w:r>
      <w:r>
        <w:rPr>
          <w:b w:val="0"/>
          <w:i w:val="0"/>
          <w:sz w:val="24"/>
        </w:rPr>
        <w:t>,</w:t>
      </w:r>
      <w:r w:rsidRPr="00480673">
        <w:rPr>
          <w:b w:val="0"/>
          <w:i w:val="0"/>
          <w:sz w:val="24"/>
        </w:rPr>
        <w:t xml:space="preserve">  посредством аргументации</w:t>
      </w:r>
      <w:r>
        <w:rPr>
          <w:b w:val="0"/>
          <w:i w:val="0"/>
          <w:sz w:val="24"/>
        </w:rPr>
        <w:t xml:space="preserve"> и </w:t>
      </w:r>
      <w:proofErr w:type="spellStart"/>
      <w:r>
        <w:rPr>
          <w:b w:val="0"/>
          <w:i w:val="0"/>
          <w:sz w:val="24"/>
        </w:rPr>
        <w:t>неаргументативных</w:t>
      </w:r>
      <w:proofErr w:type="spellEnd"/>
      <w:r>
        <w:rPr>
          <w:b w:val="0"/>
          <w:i w:val="0"/>
          <w:sz w:val="24"/>
        </w:rPr>
        <w:t xml:space="preserve"> средств</w:t>
      </w:r>
      <w:r w:rsidR="00543927">
        <w:rPr>
          <w:b w:val="0"/>
          <w:i w:val="0"/>
          <w:sz w:val="24"/>
        </w:rPr>
        <w:t xml:space="preserve"> (психологических, риторических, прагматических и др.)</w:t>
      </w:r>
      <w:r w:rsidRPr="00480673">
        <w:rPr>
          <w:b w:val="0"/>
          <w:i w:val="0"/>
          <w:sz w:val="24"/>
        </w:rPr>
        <w:t xml:space="preserve">. </w:t>
      </w:r>
    </w:p>
    <w:p w:rsidR="00A95CF2" w:rsidRPr="00E31F0A" w:rsidRDefault="00A95CF2" w:rsidP="00A95CF2">
      <w:pPr>
        <w:pStyle w:val="7"/>
        <w:spacing w:before="0" w:after="0"/>
        <w:ind w:firstLine="360"/>
        <w:jc w:val="both"/>
      </w:pPr>
      <w:r w:rsidRPr="00E31F0A">
        <w:t>Для достижения поставленной цели должны быть решены следующие задачи:</w:t>
      </w:r>
    </w:p>
    <w:p w:rsidR="00A95CF2" w:rsidRPr="004C47AE" w:rsidRDefault="00A95CF2" w:rsidP="00A95CF2">
      <w:pPr>
        <w:pStyle w:val="21"/>
        <w:spacing w:line="240" w:lineRule="auto"/>
        <w:ind w:firstLine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– </w:t>
      </w:r>
      <w:r w:rsidRPr="004C47AE">
        <w:rPr>
          <w:sz w:val="24"/>
          <w:szCs w:val="24"/>
        </w:rPr>
        <w:t>студенты должны изучит</w:t>
      </w:r>
      <w:r w:rsidR="00543927">
        <w:rPr>
          <w:sz w:val="24"/>
          <w:szCs w:val="24"/>
        </w:rPr>
        <w:t>ь теоретические</w:t>
      </w:r>
      <w:r w:rsidRPr="004C47AE">
        <w:rPr>
          <w:sz w:val="24"/>
          <w:szCs w:val="24"/>
        </w:rPr>
        <w:t xml:space="preserve"> аспекты аргументации и критики (понятие, способы, стратегии аргументации и критики, логические правила аргументации и критики, общеметодологические, психологические, риторические и д</w:t>
      </w:r>
      <w:r>
        <w:rPr>
          <w:sz w:val="24"/>
          <w:szCs w:val="24"/>
        </w:rPr>
        <w:t>р. приемы, сопровождающие аргументацию</w:t>
      </w:r>
      <w:r w:rsidRPr="004C47AE">
        <w:rPr>
          <w:sz w:val="24"/>
          <w:szCs w:val="24"/>
        </w:rPr>
        <w:t>, ошибки в аргументации, уловки</w:t>
      </w:r>
      <w:r>
        <w:rPr>
          <w:sz w:val="24"/>
          <w:szCs w:val="24"/>
        </w:rPr>
        <w:t>,</w:t>
      </w:r>
      <w:r w:rsidRPr="004C47AE">
        <w:rPr>
          <w:sz w:val="24"/>
          <w:szCs w:val="24"/>
        </w:rPr>
        <w:t xml:space="preserve"> применяемые в споре, методы противодействия уловкам);</w:t>
      </w:r>
      <w:r>
        <w:rPr>
          <w:sz w:val="24"/>
          <w:szCs w:val="24"/>
        </w:rPr>
        <w:t xml:space="preserve"> </w:t>
      </w:r>
      <w:proofErr w:type="gramEnd"/>
    </w:p>
    <w:p w:rsidR="00A95CF2" w:rsidRDefault="00A95CF2" w:rsidP="00A95CF2">
      <w:pPr>
        <w:numPr>
          <w:ilvl w:val="0"/>
          <w:numId w:val="2"/>
        </w:numPr>
        <w:tabs>
          <w:tab w:val="clear" w:pos="720"/>
          <w:tab w:val="num" w:pos="0"/>
        </w:tabs>
        <w:overflowPunct/>
        <w:autoSpaceDE/>
        <w:autoSpaceDN/>
        <w:adjustRightInd/>
        <w:ind w:left="0" w:firstLine="360"/>
        <w:jc w:val="both"/>
        <w:textAlignment w:val="auto"/>
        <w:rPr>
          <w:sz w:val="24"/>
        </w:rPr>
      </w:pPr>
      <w:r>
        <w:rPr>
          <w:sz w:val="24"/>
        </w:rPr>
        <w:t xml:space="preserve">студенты должны выработать практические навыки применения средств и приемов аргументации (для решения этой задачи проводятся практические занятия с выполнением специальных упражнений, дискуссии, в которых студенты выступают в качестве оппонентов, </w:t>
      </w:r>
      <w:proofErr w:type="spellStart"/>
      <w:r>
        <w:rPr>
          <w:sz w:val="24"/>
        </w:rPr>
        <w:t>пропонентов</w:t>
      </w:r>
      <w:proofErr w:type="spellEnd"/>
      <w:r>
        <w:rPr>
          <w:sz w:val="24"/>
        </w:rPr>
        <w:t>, руководителей споров, ведущих, арбитров).</w:t>
      </w:r>
    </w:p>
    <w:p w:rsidR="00A95CF2" w:rsidRDefault="00543927" w:rsidP="00A95CF2">
      <w:pPr>
        <w:pStyle w:val="31"/>
        <w:overflowPunct/>
        <w:autoSpaceDE/>
        <w:autoSpaceDN/>
        <w:adjustRightInd/>
        <w:spacing w:before="120" w:after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95CF2">
        <w:rPr>
          <w:b/>
          <w:sz w:val="28"/>
          <w:szCs w:val="28"/>
        </w:rPr>
        <w:t>. Структура и содержание дисциплины</w:t>
      </w:r>
    </w:p>
    <w:p w:rsidR="00A95CF2" w:rsidRDefault="00A95CF2" w:rsidP="00A95CF2">
      <w:pPr>
        <w:pStyle w:val="31"/>
        <w:overflowPunct/>
        <w:autoSpaceDE/>
        <w:autoSpaceDN/>
        <w:adjustRightInd/>
        <w:spacing w:before="120" w:after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)Р</w:t>
      </w:r>
      <w:proofErr w:type="gramEnd"/>
      <w:r>
        <w:rPr>
          <w:b/>
          <w:sz w:val="28"/>
          <w:szCs w:val="28"/>
        </w:rPr>
        <w:t>азделы дисциплины</w:t>
      </w:r>
    </w:p>
    <w:p w:rsidR="00A95CF2" w:rsidRDefault="00A95CF2" w:rsidP="00A95CF2">
      <w:pPr>
        <w:pStyle w:val="31"/>
        <w:overflowPunct/>
        <w:autoSpaceDE/>
        <w:autoSpaceDN/>
        <w:adjustRightInd/>
        <w:spacing w:before="120" w:after="0"/>
        <w:jc w:val="both"/>
        <w:textAlignment w:val="auto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1E0" w:firstRow="1" w:lastRow="1" w:firstColumn="1" w:lastColumn="1" w:noHBand="0" w:noVBand="0"/>
      </w:tblPr>
      <w:tblGrid>
        <w:gridCol w:w="540"/>
        <w:gridCol w:w="4608"/>
        <w:gridCol w:w="1080"/>
        <w:gridCol w:w="1800"/>
        <w:gridCol w:w="823"/>
      </w:tblGrid>
      <w:tr w:rsidR="00771ABD" w:rsidTr="00771ABD">
        <w:tc>
          <w:tcPr>
            <w:tcW w:w="540" w:type="dxa"/>
          </w:tcPr>
          <w:p w:rsidR="00771ABD" w:rsidRPr="000F19FE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 w:rsidRPr="000F19FE">
              <w:rPr>
                <w:sz w:val="24"/>
                <w:szCs w:val="24"/>
              </w:rPr>
              <w:t>№</w:t>
            </w:r>
          </w:p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b/>
                <w:sz w:val="28"/>
                <w:szCs w:val="28"/>
              </w:rPr>
            </w:pPr>
            <w:proofErr w:type="gramStart"/>
            <w:r w:rsidRPr="000F19FE">
              <w:rPr>
                <w:sz w:val="24"/>
                <w:szCs w:val="24"/>
              </w:rPr>
              <w:t>п</w:t>
            </w:r>
            <w:proofErr w:type="gramEnd"/>
            <w:r w:rsidRPr="000F19FE">
              <w:rPr>
                <w:sz w:val="24"/>
                <w:szCs w:val="24"/>
              </w:rPr>
              <w:t>/п</w:t>
            </w:r>
          </w:p>
        </w:tc>
        <w:tc>
          <w:tcPr>
            <w:tcW w:w="4608" w:type="dxa"/>
          </w:tcPr>
          <w:p w:rsidR="00771ABD" w:rsidRPr="000F19FE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 w:rsidRPr="000F19FE">
              <w:rPr>
                <w:sz w:val="24"/>
                <w:szCs w:val="24"/>
              </w:rPr>
              <w:t>Название раздела дисциплины</w:t>
            </w:r>
          </w:p>
        </w:tc>
        <w:tc>
          <w:tcPr>
            <w:tcW w:w="1080" w:type="dxa"/>
          </w:tcPr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 w:rsidRPr="000F19FE">
              <w:rPr>
                <w:sz w:val="24"/>
                <w:szCs w:val="24"/>
              </w:rPr>
              <w:t>Лекции</w:t>
            </w:r>
          </w:p>
          <w:p w:rsidR="00771ABD" w:rsidRPr="000F19FE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1800" w:type="dxa"/>
          </w:tcPr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 w:rsidRPr="003D27F2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занятия</w:t>
            </w:r>
          </w:p>
          <w:p w:rsidR="00771ABD" w:rsidRPr="003D27F2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  <w:r w:rsidRPr="003D27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</w:tcPr>
          <w:p w:rsidR="00771ABD" w:rsidRPr="003D27F2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771ABD" w:rsidTr="00771ABD">
        <w:tc>
          <w:tcPr>
            <w:tcW w:w="540" w:type="dxa"/>
          </w:tcPr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8"/>
                <w:szCs w:val="28"/>
              </w:rPr>
            </w:pPr>
          </w:p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А.</w:t>
            </w:r>
          </w:p>
          <w:p w:rsidR="00771ABD" w:rsidRPr="000F19FE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08" w:type="dxa"/>
          </w:tcPr>
          <w:p w:rsidR="00771ABD" w:rsidRDefault="00771ABD" w:rsidP="0040153E">
            <w:pPr>
              <w:jc w:val="both"/>
              <w:rPr>
                <w:b/>
                <w:sz w:val="28"/>
                <w:szCs w:val="28"/>
              </w:rPr>
            </w:pPr>
          </w:p>
          <w:p w:rsidR="00771ABD" w:rsidRDefault="00771ABD" w:rsidP="00401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Аргументация.</w:t>
            </w:r>
          </w:p>
          <w:p w:rsidR="00771ABD" w:rsidRPr="000F19FE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71ABD" w:rsidRPr="009F0A71" w:rsidRDefault="00265A1F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1ABD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800" w:type="dxa"/>
          </w:tcPr>
          <w:p w:rsidR="00771ABD" w:rsidRPr="003D27F2" w:rsidRDefault="00265A1F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71ABD">
              <w:rPr>
                <w:sz w:val="24"/>
                <w:szCs w:val="24"/>
              </w:rPr>
              <w:t xml:space="preserve"> 6</w:t>
            </w:r>
          </w:p>
        </w:tc>
        <w:tc>
          <w:tcPr>
            <w:tcW w:w="823" w:type="dxa"/>
          </w:tcPr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71ABD" w:rsidTr="00771ABD">
        <w:tc>
          <w:tcPr>
            <w:tcW w:w="540" w:type="dxa"/>
          </w:tcPr>
          <w:p w:rsidR="00771ABD" w:rsidRPr="00090283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 w:rsidRPr="00090283">
              <w:rPr>
                <w:sz w:val="24"/>
                <w:szCs w:val="24"/>
              </w:rPr>
              <w:t>1</w:t>
            </w:r>
          </w:p>
        </w:tc>
        <w:tc>
          <w:tcPr>
            <w:tcW w:w="4608" w:type="dxa"/>
          </w:tcPr>
          <w:p w:rsidR="00771ABD" w:rsidRPr="00556CC9" w:rsidRDefault="008F2A47" w:rsidP="00401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 и теория формирования убеждений</w:t>
            </w:r>
            <w:r w:rsidR="00771ABD" w:rsidRPr="00556CC9">
              <w:rPr>
                <w:b/>
                <w:sz w:val="28"/>
                <w:szCs w:val="28"/>
              </w:rPr>
              <w:t xml:space="preserve"> в различные исторические периоды. </w:t>
            </w:r>
          </w:p>
          <w:p w:rsidR="00771ABD" w:rsidRPr="00E072D1" w:rsidRDefault="008F2A47" w:rsidP="0040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убеждения</w:t>
            </w:r>
            <w:r w:rsidR="00771ABD">
              <w:rPr>
                <w:sz w:val="24"/>
                <w:szCs w:val="24"/>
              </w:rPr>
              <w:t xml:space="preserve"> в Древней Греции: Перикл, </w:t>
            </w:r>
            <w:proofErr w:type="spellStart"/>
            <w:r w:rsidR="00771ABD">
              <w:rPr>
                <w:sz w:val="24"/>
                <w:szCs w:val="24"/>
              </w:rPr>
              <w:t>Горгий</w:t>
            </w:r>
            <w:proofErr w:type="spellEnd"/>
            <w:r w:rsidR="00771ABD">
              <w:rPr>
                <w:sz w:val="24"/>
                <w:szCs w:val="24"/>
              </w:rPr>
              <w:t xml:space="preserve">, Лисий, </w:t>
            </w:r>
            <w:proofErr w:type="spellStart"/>
            <w:r w:rsidR="00771ABD">
              <w:rPr>
                <w:sz w:val="24"/>
                <w:szCs w:val="24"/>
              </w:rPr>
              <w:t>Исократ</w:t>
            </w:r>
            <w:proofErr w:type="spellEnd"/>
            <w:r w:rsidR="00771ABD">
              <w:rPr>
                <w:sz w:val="24"/>
                <w:szCs w:val="24"/>
              </w:rPr>
              <w:t xml:space="preserve">, </w:t>
            </w:r>
            <w:proofErr w:type="spellStart"/>
            <w:r w:rsidR="00771ABD">
              <w:rPr>
                <w:sz w:val="24"/>
                <w:szCs w:val="24"/>
              </w:rPr>
              <w:t>Эсхин</w:t>
            </w:r>
            <w:proofErr w:type="spellEnd"/>
            <w:r w:rsidR="00771ABD">
              <w:rPr>
                <w:sz w:val="24"/>
                <w:szCs w:val="24"/>
              </w:rPr>
              <w:t xml:space="preserve">, Ликург, Демосфен и др. Теория аргументации в Древней Греции. </w:t>
            </w:r>
            <w:r w:rsidR="00771ABD" w:rsidRPr="00E072D1">
              <w:rPr>
                <w:sz w:val="24"/>
                <w:szCs w:val="24"/>
              </w:rPr>
              <w:t>«Риторика», «О софистических опровержениях», «Топика»</w:t>
            </w:r>
            <w:r w:rsidR="00771ABD">
              <w:rPr>
                <w:sz w:val="24"/>
                <w:szCs w:val="24"/>
              </w:rPr>
              <w:t xml:space="preserve"> Аристотеля.</w:t>
            </w:r>
          </w:p>
          <w:p w:rsidR="00771ABD" w:rsidRPr="0094359F" w:rsidRDefault="008F2A47" w:rsidP="0040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убеждения</w:t>
            </w:r>
            <w:r w:rsidR="00771ABD">
              <w:rPr>
                <w:sz w:val="24"/>
                <w:szCs w:val="24"/>
              </w:rPr>
              <w:t xml:space="preserve"> в Древнем Риме: Цицерон, </w:t>
            </w:r>
            <w:proofErr w:type="spellStart"/>
            <w:r w:rsidR="00771ABD">
              <w:rPr>
                <w:sz w:val="24"/>
                <w:szCs w:val="24"/>
              </w:rPr>
              <w:t>Квинтилиан</w:t>
            </w:r>
            <w:proofErr w:type="spellEnd"/>
            <w:r w:rsidR="00771ABD">
              <w:rPr>
                <w:sz w:val="24"/>
                <w:szCs w:val="24"/>
              </w:rPr>
              <w:t xml:space="preserve"> и др. Теория аргументации в Древней Греции. </w:t>
            </w:r>
            <w:r w:rsidR="00771ABD" w:rsidRPr="0094359F">
              <w:rPr>
                <w:sz w:val="24"/>
                <w:szCs w:val="24"/>
              </w:rPr>
              <w:t>«Об ораторе», «Брут, или о знаменитых ораторах», «Оратор»</w:t>
            </w:r>
            <w:r w:rsidR="00771ABD">
              <w:rPr>
                <w:sz w:val="24"/>
                <w:szCs w:val="24"/>
              </w:rPr>
              <w:t xml:space="preserve"> Цицерона.</w:t>
            </w:r>
          </w:p>
          <w:p w:rsidR="00771ABD" w:rsidRPr="00A57C55" w:rsidRDefault="00771ABD" w:rsidP="0040153E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7C55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8F2A47">
              <w:rPr>
                <w:rFonts w:ascii="Times New Roman" w:hAnsi="Times New Roman" w:cs="Times New Roman"/>
                <w:sz w:val="24"/>
                <w:szCs w:val="24"/>
              </w:rPr>
              <w:t>днего средневековья и Ренессанс</w:t>
            </w:r>
            <w:r w:rsidRPr="00A57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1ABD" w:rsidRPr="00EB14AE" w:rsidRDefault="00771ABD" w:rsidP="0040153E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>Очаги равноправия и красноречия в политике и культуре позднего средневековья и Ренессанса:</w:t>
            </w:r>
            <w:r w:rsidRPr="00EB14A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>университеты и церковные соборы,</w:t>
            </w:r>
            <w:r w:rsidRPr="00EB14A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демократические общины в городах Европы, городские советы, рейхстаги. 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Гуманисты XIV – XV веков. </w:t>
            </w:r>
          </w:p>
          <w:p w:rsidR="00771ABD" w:rsidRDefault="008F2A47" w:rsidP="00401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 и теория убеждения</w:t>
            </w:r>
            <w:r w:rsidR="00771ABD">
              <w:rPr>
                <w:b/>
                <w:sz w:val="24"/>
                <w:szCs w:val="24"/>
              </w:rPr>
              <w:t xml:space="preserve"> в Новое время ее дальнейшее развитие.</w:t>
            </w:r>
          </w:p>
          <w:p w:rsidR="00771ABD" w:rsidRDefault="00771ABD" w:rsidP="0040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80BE3">
              <w:rPr>
                <w:sz w:val="24"/>
                <w:szCs w:val="24"/>
              </w:rPr>
              <w:t>нглийский парламент</w:t>
            </w:r>
            <w:r>
              <w:rPr>
                <w:sz w:val="24"/>
                <w:szCs w:val="24"/>
              </w:rPr>
              <w:t xml:space="preserve"> и </w:t>
            </w:r>
            <w:r w:rsidRPr="00980BE3">
              <w:rPr>
                <w:sz w:val="24"/>
                <w:szCs w:val="24"/>
              </w:rPr>
              <w:t>суд присяжных</w:t>
            </w:r>
            <w:r>
              <w:rPr>
                <w:sz w:val="24"/>
                <w:szCs w:val="24"/>
              </w:rPr>
              <w:t xml:space="preserve"> </w:t>
            </w:r>
            <w:r w:rsidRPr="00980BE3">
              <w:rPr>
                <w:sz w:val="24"/>
                <w:szCs w:val="24"/>
              </w:rPr>
              <w:t>во Франции</w:t>
            </w:r>
            <w:r>
              <w:rPr>
                <w:sz w:val="24"/>
                <w:szCs w:val="24"/>
              </w:rPr>
              <w:t xml:space="preserve"> как очаг</w:t>
            </w:r>
            <w:r w:rsidR="008F2A47">
              <w:rPr>
                <w:sz w:val="24"/>
                <w:szCs w:val="24"/>
              </w:rPr>
              <w:t>и развития практики убеждения</w:t>
            </w:r>
            <w:r>
              <w:rPr>
                <w:sz w:val="24"/>
                <w:szCs w:val="24"/>
              </w:rPr>
              <w:t>.</w:t>
            </w:r>
            <w:r w:rsidRPr="00980B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Учредительное собрание во Франции: речи Марата, Робеспьера и др.</w:t>
            </w:r>
          </w:p>
          <w:p w:rsidR="00771ABD" w:rsidRDefault="008F2A47" w:rsidP="0040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теория убеждения</w:t>
            </w:r>
            <w:r w:rsidR="00771ABD">
              <w:rPr>
                <w:sz w:val="24"/>
                <w:szCs w:val="24"/>
              </w:rPr>
              <w:t xml:space="preserve">: «Новый органон» Ф. Бэкона, «Логика </w:t>
            </w:r>
            <w:proofErr w:type="gramStart"/>
            <w:r w:rsidR="00771ABD">
              <w:rPr>
                <w:sz w:val="24"/>
                <w:szCs w:val="24"/>
              </w:rPr>
              <w:t>Пор-Рояля</w:t>
            </w:r>
            <w:proofErr w:type="gramEnd"/>
            <w:r w:rsidR="00771ABD">
              <w:rPr>
                <w:sz w:val="24"/>
                <w:szCs w:val="24"/>
              </w:rPr>
              <w:t xml:space="preserve">» А. </w:t>
            </w:r>
            <w:proofErr w:type="spellStart"/>
            <w:r w:rsidR="00771ABD">
              <w:rPr>
                <w:sz w:val="24"/>
                <w:szCs w:val="24"/>
              </w:rPr>
              <w:t>Арно</w:t>
            </w:r>
            <w:proofErr w:type="spellEnd"/>
            <w:r w:rsidR="00771ABD">
              <w:rPr>
                <w:sz w:val="24"/>
                <w:szCs w:val="24"/>
              </w:rPr>
              <w:t xml:space="preserve"> и П. Николь.</w:t>
            </w:r>
          </w:p>
          <w:p w:rsidR="00771ABD" w:rsidRPr="00A818E8" w:rsidRDefault="00771ABD" w:rsidP="00401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</w:t>
            </w:r>
            <w:r w:rsidR="008F2A47">
              <w:rPr>
                <w:b/>
                <w:sz w:val="24"/>
                <w:szCs w:val="24"/>
              </w:rPr>
              <w:t xml:space="preserve">и теории и практики убеждения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XX</w:t>
            </w:r>
            <w:r w:rsidRPr="00F175DA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  <w:lang w:val="en-US"/>
              </w:rPr>
              <w:t>XXI</w:t>
            </w:r>
            <w:r w:rsidRPr="00F175D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веков.</w:t>
            </w:r>
          </w:p>
          <w:p w:rsidR="00771ABD" w:rsidRPr="00EB14AE" w:rsidRDefault="00771ABD" w:rsidP="0040153E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Средства массовой коммуникаци</w:t>
            </w:r>
            <w:r w:rsidR="008F2A47">
              <w:rPr>
                <w:rFonts w:ascii="Times New Roman" w:hAnsi="Times New Roman" w:cs="Times New Roman"/>
                <w:b w:val="0"/>
                <w:sz w:val="24"/>
                <w:szCs w:val="24"/>
              </w:rPr>
              <w:t>и и их влияние на практику убеждения. П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риемы </w:t>
            </w:r>
            <w:r w:rsidR="008F2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убеждения 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современных средств массовой коммуникации. Обобщение п</w:t>
            </w:r>
            <w:r w:rsidR="008F2A4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рактики убеждения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</w:t>
            </w:r>
            <w:r w:rsidR="008F2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современных </w:t>
            </w:r>
            <w:r w:rsidRPr="00EB14AE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работах зарубежных и отечественных авторов.</w:t>
            </w:r>
          </w:p>
          <w:p w:rsidR="00771ABD" w:rsidRPr="008D6814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71ABD" w:rsidRPr="001113D6" w:rsidRDefault="008F2A47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2</w:t>
            </w:r>
          </w:p>
        </w:tc>
        <w:tc>
          <w:tcPr>
            <w:tcW w:w="1800" w:type="dxa"/>
          </w:tcPr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823" w:type="dxa"/>
          </w:tcPr>
          <w:p w:rsidR="00771ABD" w:rsidRPr="001113D6" w:rsidRDefault="008F2A47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</w:tr>
      <w:tr w:rsidR="00771ABD" w:rsidTr="00771ABD">
        <w:tc>
          <w:tcPr>
            <w:tcW w:w="540" w:type="dxa"/>
          </w:tcPr>
          <w:p w:rsidR="00771ABD" w:rsidRPr="001113D6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 w:rsidRPr="001113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08" w:type="dxa"/>
          </w:tcPr>
          <w:p w:rsidR="00771ABD" w:rsidRDefault="00771ABD" w:rsidP="00401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Логико-</w:t>
            </w:r>
            <w:proofErr w:type="spellStart"/>
            <w:r>
              <w:rPr>
                <w:b/>
                <w:sz w:val="28"/>
                <w:szCs w:val="28"/>
              </w:rPr>
              <w:t>фактуальные</w:t>
            </w:r>
            <w:proofErr w:type="spellEnd"/>
            <w:r>
              <w:rPr>
                <w:b/>
                <w:sz w:val="28"/>
                <w:szCs w:val="28"/>
              </w:rPr>
              <w:t xml:space="preserve"> основы аргументации. </w:t>
            </w:r>
          </w:p>
          <w:p w:rsidR="00771ABD" w:rsidRDefault="00771ABD" w:rsidP="0040153E">
            <w:pPr>
              <w:tabs>
                <w:tab w:val="left" w:pos="2340"/>
              </w:tabs>
              <w:rPr>
                <w:b/>
                <w:sz w:val="24"/>
                <w:szCs w:val="24"/>
              </w:rPr>
            </w:pPr>
            <w:r w:rsidRPr="009465A8">
              <w:rPr>
                <w:b/>
                <w:sz w:val="24"/>
                <w:szCs w:val="24"/>
              </w:rPr>
              <w:t>Понятие, виды аргументации.</w:t>
            </w:r>
          </w:p>
          <w:p w:rsidR="00771ABD" w:rsidRPr="0072181E" w:rsidRDefault="00771ABD" w:rsidP="0040153E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Понятие аргументации. Аргументация</w:t>
            </w:r>
            <w:r w:rsidRPr="009C2345">
              <w:rPr>
                <w:sz w:val="24"/>
                <w:szCs w:val="24"/>
              </w:rPr>
              <w:t xml:space="preserve"> как процесс обоснования знаний. </w:t>
            </w:r>
            <w:r>
              <w:rPr>
                <w:sz w:val="24"/>
                <w:szCs w:val="24"/>
              </w:rPr>
              <w:t xml:space="preserve">Объективный (объективистский) и прагматический (эгоистический) аспекты аргументации. Состав аргументации: тезис, аргументы, форма. Виды аргументации: доказательная и недоказательная. Критика аргументации и контраргументация. Виды контраргументации. </w:t>
            </w:r>
            <w:r>
              <w:rPr>
                <w:sz w:val="24"/>
              </w:rPr>
              <w:t>Значение теории аргументации для специалистов по связям с общественностью.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9465A8">
              <w:rPr>
                <w:b/>
                <w:sz w:val="24"/>
                <w:szCs w:val="24"/>
              </w:rPr>
              <w:t>Логические средства аргументации.</w:t>
            </w:r>
          </w:p>
          <w:p w:rsidR="00771ABD" w:rsidRDefault="00771ABD" w:rsidP="0040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аргументации: прямая и косвенная. Основные способы косвенной аргументации. Основные способы контраргументации. Дедукция и индукция в аргументации. Причины создания различных логических систем.  Логика и имитация логики. </w:t>
            </w:r>
            <w:proofErr w:type="spellStart"/>
            <w:r>
              <w:rPr>
                <w:sz w:val="24"/>
                <w:szCs w:val="24"/>
              </w:rPr>
              <w:t>Энтимематический</w:t>
            </w:r>
            <w:proofErr w:type="spellEnd"/>
            <w:r>
              <w:rPr>
                <w:sz w:val="24"/>
                <w:szCs w:val="24"/>
              </w:rPr>
              <w:t xml:space="preserve"> характер логический рассуждений в процессе аргументации. Аргументация как процесс развития знания.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0C70DC">
              <w:rPr>
                <w:b/>
                <w:sz w:val="24"/>
                <w:szCs w:val="24"/>
              </w:rPr>
              <w:t>Правила аргументации. Основные ошибки и уловки.</w:t>
            </w:r>
          </w:p>
          <w:p w:rsidR="00771ABD" w:rsidRPr="00425EB6" w:rsidRDefault="00771ABD" w:rsidP="0040153E">
            <w:pPr>
              <w:ind w:firstLine="708"/>
              <w:jc w:val="both"/>
              <w:rPr>
                <w:sz w:val="24"/>
                <w:szCs w:val="24"/>
              </w:rPr>
            </w:pPr>
            <w:r w:rsidRPr="00425EB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бъективные (объективистские) и прагматические (эгоистические) аргументации. Правила аргументации. Правила по отношению к тезису, </w:t>
            </w:r>
            <w:r>
              <w:rPr>
                <w:sz w:val="24"/>
                <w:szCs w:val="24"/>
              </w:rPr>
              <w:lastRenderedPageBreak/>
              <w:t>возможные ошибки и уловки. Правила по отношению к аргументам. Возможные ошибки и уловки. Правила по отношению к форме. Возможные ошибки и уловки.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390525">
              <w:rPr>
                <w:b/>
                <w:sz w:val="24"/>
                <w:szCs w:val="24"/>
              </w:rPr>
              <w:t>Практическое обоснование знаний.</w:t>
            </w:r>
          </w:p>
          <w:p w:rsidR="00771ABD" w:rsidRPr="00425EB6" w:rsidRDefault="00771ABD" w:rsidP="0040153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обоснование знаний посредством эксперимента и общественной практики. </w:t>
            </w:r>
          </w:p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71ABD" w:rsidRPr="00C2234A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  <w:r w:rsidR="00771ABD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71ABD" w:rsidRPr="00C2234A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71ABD">
              <w:rPr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771ABD" w:rsidRPr="00C2234A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71ABD">
              <w:rPr>
                <w:sz w:val="24"/>
                <w:szCs w:val="24"/>
              </w:rPr>
              <w:t>6</w:t>
            </w:r>
          </w:p>
        </w:tc>
      </w:tr>
      <w:tr w:rsidR="00771ABD" w:rsidTr="00771ABD">
        <w:tc>
          <w:tcPr>
            <w:tcW w:w="540" w:type="dxa"/>
          </w:tcPr>
          <w:p w:rsidR="00771ABD" w:rsidRPr="00176230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08" w:type="dxa"/>
          </w:tcPr>
          <w:p w:rsidR="00771ABD" w:rsidRDefault="00771ABD" w:rsidP="0040153E">
            <w:pPr>
              <w:ind w:firstLine="23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Логико-методологические основы аргументации.</w:t>
            </w:r>
          </w:p>
          <w:p w:rsidR="00771ABD" w:rsidRDefault="00771ABD" w:rsidP="0040153E">
            <w:pPr>
              <w:jc w:val="both"/>
              <w:rPr>
                <w:b/>
                <w:sz w:val="28"/>
                <w:szCs w:val="28"/>
              </w:rPr>
            </w:pPr>
            <w:r w:rsidRPr="00763B1C">
              <w:rPr>
                <w:b/>
                <w:sz w:val="24"/>
                <w:szCs w:val="24"/>
              </w:rPr>
              <w:t xml:space="preserve">Понятие методологии </w:t>
            </w:r>
            <w:proofErr w:type="spellStart"/>
            <w:r w:rsidRPr="00763B1C">
              <w:rPr>
                <w:b/>
                <w:sz w:val="24"/>
                <w:szCs w:val="24"/>
              </w:rPr>
              <w:t>аргументативно</w:t>
            </w:r>
            <w:proofErr w:type="spellEnd"/>
            <w:r w:rsidRPr="00763B1C">
              <w:rPr>
                <w:b/>
                <w:sz w:val="24"/>
                <w:szCs w:val="24"/>
              </w:rPr>
              <w:t>-коммуникативных процессов</w:t>
            </w:r>
            <w:r>
              <w:rPr>
                <w:b/>
                <w:sz w:val="28"/>
                <w:szCs w:val="28"/>
              </w:rPr>
              <w:t>.</w:t>
            </w:r>
          </w:p>
          <w:p w:rsidR="00771ABD" w:rsidRPr="007B3FAF" w:rsidRDefault="00771ABD" w:rsidP="0040153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Понятия методологии познания и практической деятельности. Основные методологические средства познания: принципы, приемы, методы. Методологические средства логики. 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487069">
              <w:rPr>
                <w:b/>
                <w:sz w:val="24"/>
                <w:szCs w:val="24"/>
              </w:rPr>
              <w:t>Основные стратегии аргументации.</w:t>
            </w:r>
          </w:p>
          <w:p w:rsidR="00771ABD" w:rsidRPr="00986404" w:rsidRDefault="00771ABD" w:rsidP="0040153E">
            <w:pPr>
              <w:ind w:firstLine="7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Понятия стратегии и тактики аргументации. Типы аргументаций: аргументация-доклад, аргументация в процессе дискуссии, письменная аргументации, аргументация для самого себя. Различные стратегии аргументации. Роль ведущего и руководителя дискуссии. 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487069">
              <w:rPr>
                <w:b/>
                <w:sz w:val="24"/>
                <w:szCs w:val="24"/>
              </w:rPr>
              <w:t>Тактические приемы и контрприемы аргументации.</w:t>
            </w:r>
          </w:p>
          <w:p w:rsidR="00771ABD" w:rsidRPr="003235EA" w:rsidRDefault="00771ABD" w:rsidP="004015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общеметодологические тактические приемы аргументации. Основные тактические контрприемы аргументации.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Аргументация как постановка и решение проблем.</w:t>
            </w:r>
          </w:p>
          <w:p w:rsidR="00771ABD" w:rsidRDefault="00771ABD" w:rsidP="0040153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развития знания как логические методологические средства. Формы развития проблем, гипотез и теорий. Основные этапы развития проблем. Аргументация как постановка проблемы. Аргументация как решение проблемы. </w:t>
            </w:r>
          </w:p>
          <w:p w:rsidR="00771ABD" w:rsidRPr="00176230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71ABD" w:rsidRPr="00D413AF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65A1F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71ABD" w:rsidRPr="00D413AF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65A1F">
              <w:rPr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771ABD" w:rsidRPr="00D413AF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5A1F">
              <w:rPr>
                <w:sz w:val="24"/>
                <w:szCs w:val="24"/>
              </w:rPr>
              <w:t>8</w:t>
            </w:r>
          </w:p>
        </w:tc>
      </w:tr>
      <w:tr w:rsidR="00771ABD" w:rsidTr="00771ABD">
        <w:tc>
          <w:tcPr>
            <w:tcW w:w="540" w:type="dxa"/>
          </w:tcPr>
          <w:p w:rsidR="00771ABD" w:rsidRPr="00B9596F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 w:rsidRPr="00623E08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608" w:type="dxa"/>
          </w:tcPr>
          <w:p w:rsidR="00771ABD" w:rsidRPr="00623E08" w:rsidRDefault="00771ABD" w:rsidP="0040153E">
            <w:pPr>
              <w:ind w:firstLine="238"/>
              <w:jc w:val="center"/>
              <w:rPr>
                <w:b/>
                <w:sz w:val="28"/>
                <w:szCs w:val="28"/>
              </w:rPr>
            </w:pPr>
            <w:r w:rsidRPr="00623E08">
              <w:rPr>
                <w:b/>
                <w:sz w:val="28"/>
                <w:szCs w:val="28"/>
              </w:rPr>
              <w:t xml:space="preserve">Факторы, заменяющие </w:t>
            </w:r>
            <w:r>
              <w:rPr>
                <w:b/>
                <w:sz w:val="28"/>
                <w:szCs w:val="28"/>
              </w:rPr>
              <w:t>или сопровождающие аргументацию</w:t>
            </w:r>
          </w:p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71ABD" w:rsidRPr="00B860CF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71ABD"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71ABD" w:rsidRPr="00BE6CD4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771ABD">
              <w:rPr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:rsidR="00771ABD" w:rsidRPr="006E125E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1ABD">
              <w:rPr>
                <w:sz w:val="24"/>
                <w:szCs w:val="24"/>
              </w:rPr>
              <w:t>10</w:t>
            </w:r>
          </w:p>
        </w:tc>
      </w:tr>
      <w:tr w:rsidR="00771ABD" w:rsidTr="00771ABD">
        <w:tc>
          <w:tcPr>
            <w:tcW w:w="540" w:type="dxa"/>
          </w:tcPr>
          <w:p w:rsidR="00771ABD" w:rsidRPr="00B9596F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08" w:type="dxa"/>
          </w:tcPr>
          <w:p w:rsidR="00771ABD" w:rsidRPr="003E5EF9" w:rsidRDefault="00771ABD" w:rsidP="00401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основы формирования убеждений.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B156E2">
              <w:rPr>
                <w:b/>
                <w:sz w:val="24"/>
                <w:szCs w:val="24"/>
              </w:rPr>
              <w:t>Понятия убеждения и мнения.</w:t>
            </w:r>
          </w:p>
          <w:p w:rsidR="00771ABD" w:rsidRDefault="00771ABD" w:rsidP="0040153E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 xml:space="preserve">Психологические особенности </w:t>
            </w:r>
            <w:r w:rsidRPr="00623E08">
              <w:rPr>
                <w:sz w:val="24"/>
                <w:szCs w:val="24"/>
              </w:rPr>
              <w:lastRenderedPageBreak/>
              <w:t>восприятия знаний.</w:t>
            </w:r>
            <w:r>
              <w:rPr>
                <w:sz w:val="24"/>
                <w:szCs w:val="24"/>
              </w:rPr>
              <w:t xml:space="preserve"> Знание и убеждение. Логико-</w:t>
            </w:r>
            <w:proofErr w:type="spellStart"/>
            <w:r>
              <w:rPr>
                <w:sz w:val="24"/>
                <w:szCs w:val="24"/>
              </w:rPr>
              <w:t>фактуальное</w:t>
            </w:r>
            <w:proofErr w:type="spellEnd"/>
            <w:r>
              <w:rPr>
                <w:sz w:val="24"/>
                <w:szCs w:val="24"/>
              </w:rPr>
              <w:t xml:space="preserve"> обоснование и убеждение или мнение. </w:t>
            </w:r>
          </w:p>
          <w:p w:rsidR="00771ABD" w:rsidRDefault="00771ABD" w:rsidP="0040153E">
            <w:pPr>
              <w:jc w:val="both"/>
              <w:rPr>
                <w:b/>
                <w:sz w:val="24"/>
                <w:szCs w:val="24"/>
              </w:rPr>
            </w:pPr>
            <w:r w:rsidRPr="00F37C98">
              <w:rPr>
                <w:b/>
                <w:sz w:val="24"/>
                <w:szCs w:val="24"/>
              </w:rPr>
              <w:t>Основные психологические приемы и контрприемы формирования убеждения и мнения.</w:t>
            </w:r>
          </w:p>
          <w:p w:rsidR="00771ABD" w:rsidRPr="00623E08" w:rsidRDefault="00771ABD" w:rsidP="0040153E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Социально-психологические приемы формирований убеждений. Индивидуально-психологические приемы формирования убеждений. Психологические контрприемы. </w:t>
            </w:r>
          </w:p>
          <w:p w:rsidR="00771ABD" w:rsidRPr="00B9596F" w:rsidRDefault="00771ABD" w:rsidP="0040153E">
            <w:pPr>
              <w:pStyle w:val="31"/>
              <w:overflowPunct/>
              <w:autoSpaceDE/>
              <w:autoSpaceDN/>
              <w:adjustRightInd/>
              <w:spacing w:before="120" w:after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71ABD" w:rsidRPr="00C83CFF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="00265A1F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71ABD" w:rsidRPr="00C83CFF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8F2A47">
              <w:rPr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771ABD" w:rsidRPr="00C83CFF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65A1F">
              <w:rPr>
                <w:sz w:val="24"/>
                <w:szCs w:val="24"/>
              </w:rPr>
              <w:t>6</w:t>
            </w:r>
          </w:p>
        </w:tc>
      </w:tr>
      <w:tr w:rsidR="00771ABD" w:rsidTr="00771ABD">
        <w:tc>
          <w:tcPr>
            <w:tcW w:w="540" w:type="dxa"/>
          </w:tcPr>
          <w:p w:rsidR="00771ABD" w:rsidRPr="00B9596F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608" w:type="dxa"/>
          </w:tcPr>
          <w:p w:rsidR="00771ABD" w:rsidRDefault="00AF23F7" w:rsidP="00401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факторы формирования убеждений</w:t>
            </w:r>
            <w:r w:rsidR="00771ABD">
              <w:rPr>
                <w:b/>
                <w:sz w:val="28"/>
                <w:szCs w:val="28"/>
              </w:rPr>
              <w:t>.</w:t>
            </w:r>
            <w:r w:rsidR="00771ABD" w:rsidRPr="001C4F39">
              <w:rPr>
                <w:b/>
                <w:sz w:val="28"/>
                <w:szCs w:val="28"/>
              </w:rPr>
              <w:t xml:space="preserve"> </w:t>
            </w:r>
          </w:p>
          <w:p w:rsidR="00771ABD" w:rsidRPr="008B3EDA" w:rsidRDefault="00771ABD" w:rsidP="008B3EDA">
            <w:pPr>
              <w:rPr>
                <w:sz w:val="24"/>
                <w:szCs w:val="24"/>
              </w:rPr>
            </w:pPr>
            <w:r w:rsidRPr="008B3EDA">
              <w:rPr>
                <w:sz w:val="24"/>
                <w:szCs w:val="24"/>
              </w:rPr>
              <w:t>Риторические, физические и физиологические</w:t>
            </w:r>
            <w:r w:rsidR="008B3EDA">
              <w:rPr>
                <w:sz w:val="24"/>
                <w:szCs w:val="24"/>
              </w:rPr>
              <w:t xml:space="preserve">, прагматические (эгоистические) </w:t>
            </w:r>
            <w:r w:rsidRPr="008B3EDA">
              <w:rPr>
                <w:sz w:val="24"/>
                <w:szCs w:val="24"/>
              </w:rPr>
              <w:t xml:space="preserve"> приемы </w:t>
            </w:r>
            <w:r w:rsidR="00AF23F7" w:rsidRPr="008B3EDA">
              <w:rPr>
                <w:sz w:val="24"/>
                <w:szCs w:val="24"/>
              </w:rPr>
              <w:t>и контрприемы убеждения</w:t>
            </w:r>
            <w:r w:rsidRPr="008B3EDA"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71ABD" w:rsidRPr="009F0A71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71ABD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71ABD" w:rsidRPr="009F0A71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71ABD">
              <w:rPr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771ABD" w:rsidRPr="009F0A71" w:rsidRDefault="00AF23F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F2A47">
              <w:rPr>
                <w:sz w:val="24"/>
                <w:szCs w:val="24"/>
              </w:rPr>
              <w:t>4</w:t>
            </w:r>
          </w:p>
        </w:tc>
      </w:tr>
      <w:tr w:rsidR="00771ABD" w:rsidTr="00771ABD">
        <w:tc>
          <w:tcPr>
            <w:tcW w:w="540" w:type="dxa"/>
          </w:tcPr>
          <w:p w:rsidR="00771ABD" w:rsidRDefault="00771ABD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08" w:type="dxa"/>
          </w:tcPr>
          <w:p w:rsidR="00771ABD" w:rsidRPr="001C4F39" w:rsidRDefault="00771ABD" w:rsidP="0040153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80" w:type="dxa"/>
          </w:tcPr>
          <w:p w:rsidR="00771ABD" w:rsidRDefault="00265A1F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71A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71ABD" w:rsidRDefault="00265A1F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71A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771ABD" w:rsidRDefault="008F2A47" w:rsidP="0040153E">
            <w:pPr>
              <w:pStyle w:val="31"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1839E1" w:rsidRDefault="001839E1" w:rsidP="00A95CF2">
      <w:pPr>
        <w:jc w:val="both"/>
        <w:rPr>
          <w:b/>
          <w:sz w:val="28"/>
          <w:szCs w:val="28"/>
        </w:rPr>
      </w:pPr>
    </w:p>
    <w:p w:rsidR="00A95CF2" w:rsidRDefault="005A5429" w:rsidP="00A95CF2">
      <w:pPr>
        <w:spacing w:before="120"/>
        <w:ind w:firstLine="23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95CF2">
        <w:rPr>
          <w:b/>
          <w:sz w:val="28"/>
          <w:szCs w:val="28"/>
        </w:rPr>
        <w:t>. Учебно-методическое обеспечение самостоятельной работы студентов.</w:t>
      </w:r>
    </w:p>
    <w:p w:rsidR="00A95CF2" w:rsidRPr="009F3606" w:rsidRDefault="00B71C45" w:rsidP="00A95CF2">
      <w:pPr>
        <w:ind w:firstLine="238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A95CF2" w:rsidRPr="009F3606">
        <w:rPr>
          <w:b/>
          <w:sz w:val="24"/>
          <w:szCs w:val="24"/>
        </w:rPr>
        <w:t xml:space="preserve">чебник </w:t>
      </w:r>
      <w:r w:rsidR="00A95CF2" w:rsidRPr="009F3606">
        <w:rPr>
          <w:sz w:val="24"/>
          <w:szCs w:val="24"/>
        </w:rPr>
        <w:t>«Теория и практика аргументации» с грифом УМО по классическому универ</w:t>
      </w:r>
      <w:r>
        <w:rPr>
          <w:sz w:val="24"/>
          <w:szCs w:val="24"/>
        </w:rPr>
        <w:t>ситетскому образованию (М., 2015</w:t>
      </w:r>
      <w:r w:rsidR="00A95CF2" w:rsidRPr="009F3606">
        <w:rPr>
          <w:sz w:val="24"/>
          <w:szCs w:val="24"/>
        </w:rPr>
        <w:t>, автор – Ивлев Ю.В.)</w:t>
      </w:r>
    </w:p>
    <w:p w:rsidR="00A95CF2" w:rsidRPr="009F3606" w:rsidRDefault="00A95CF2" w:rsidP="00A95CF2">
      <w:pPr>
        <w:ind w:firstLine="238"/>
        <w:jc w:val="both"/>
        <w:rPr>
          <w:b/>
          <w:sz w:val="24"/>
          <w:szCs w:val="24"/>
        </w:rPr>
      </w:pPr>
      <w:r w:rsidRPr="009F3606">
        <w:rPr>
          <w:b/>
          <w:sz w:val="24"/>
          <w:szCs w:val="24"/>
        </w:rPr>
        <w:t>Дополнительная литература.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sz w:val="24"/>
          <w:szCs w:val="24"/>
        </w:rPr>
        <w:t> </w:t>
      </w:r>
      <w:r w:rsidRPr="009F3606">
        <w:rPr>
          <w:i/>
          <w:sz w:val="24"/>
          <w:szCs w:val="24"/>
        </w:rPr>
        <w:t xml:space="preserve">Алексеев А.П. </w:t>
      </w:r>
      <w:r w:rsidRPr="009F3606">
        <w:rPr>
          <w:sz w:val="24"/>
          <w:szCs w:val="24"/>
        </w:rPr>
        <w:t>Аргументация. Познание. Общение. М., 1991.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Алексеев А.П.</w:t>
      </w:r>
      <w:r w:rsidRPr="009F3606">
        <w:rPr>
          <w:sz w:val="24"/>
          <w:szCs w:val="24"/>
        </w:rPr>
        <w:t xml:space="preserve"> Философский текст. Идеи, аргументация, образы. М., 2006.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sz w:val="24"/>
          <w:szCs w:val="24"/>
        </w:rPr>
        <w:t>Античные риторики. М., 1978.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Аристотель</w:t>
      </w:r>
      <w:r w:rsidRPr="009F3606">
        <w:rPr>
          <w:sz w:val="24"/>
          <w:szCs w:val="24"/>
        </w:rPr>
        <w:t>. Риторика //Античные риторики. М.1978.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 xml:space="preserve">Берков В.Ф. </w:t>
      </w:r>
      <w:r w:rsidRPr="009F3606">
        <w:rPr>
          <w:sz w:val="24"/>
          <w:szCs w:val="24"/>
        </w:rPr>
        <w:t>Философия и методология науки. М., 2004.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 xml:space="preserve">Бэкон Ф. </w:t>
      </w:r>
      <w:r w:rsidRPr="009F3606">
        <w:rPr>
          <w:sz w:val="24"/>
          <w:szCs w:val="24"/>
        </w:rPr>
        <w:t>Новый Органон //Соч. т. 1-</w:t>
      </w:r>
      <w:smartTag w:uri="urn:schemas-microsoft-com:office:smarttags" w:element="metricconverter">
        <w:smartTagPr>
          <w:attr w:name="ProductID" w:val="2. М"/>
        </w:smartTagPr>
        <w:r w:rsidRPr="009F3606">
          <w:rPr>
            <w:sz w:val="24"/>
            <w:szCs w:val="24"/>
          </w:rPr>
          <w:t>2. М</w:t>
        </w:r>
      </w:smartTag>
      <w:r w:rsidRPr="009F3606">
        <w:rPr>
          <w:sz w:val="24"/>
          <w:szCs w:val="24"/>
        </w:rPr>
        <w:t>., 1977-1978.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sz w:val="24"/>
          <w:szCs w:val="24"/>
        </w:rPr>
        <w:t> </w:t>
      </w:r>
      <w:r w:rsidRPr="009F3606">
        <w:rPr>
          <w:i/>
          <w:sz w:val="24"/>
          <w:szCs w:val="24"/>
        </w:rPr>
        <w:t>Войшвилло Е.К.</w:t>
      </w:r>
      <w:r w:rsidRPr="009F3606">
        <w:rPr>
          <w:sz w:val="24"/>
          <w:szCs w:val="24"/>
        </w:rPr>
        <w:t xml:space="preserve"> Понятие как форма мышления. М., 1989.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 xml:space="preserve">Герасимова И.А. </w:t>
      </w:r>
      <w:r w:rsidRPr="009F3606">
        <w:rPr>
          <w:sz w:val="24"/>
          <w:szCs w:val="24"/>
        </w:rPr>
        <w:t>Практический курс по аргументации. М., 2003.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Зайцев Д.В.</w:t>
      </w:r>
      <w:r w:rsidRPr="009F3606">
        <w:rPr>
          <w:sz w:val="24"/>
          <w:szCs w:val="24"/>
        </w:rPr>
        <w:t xml:space="preserve"> Теория и практика аргу</w:t>
      </w:r>
      <w:r w:rsidR="007351AB">
        <w:rPr>
          <w:sz w:val="24"/>
          <w:szCs w:val="24"/>
        </w:rPr>
        <w:t>ментации. М., Изд-во Форум, 2015</w:t>
      </w:r>
      <w:r w:rsidRPr="009F3606">
        <w:rPr>
          <w:sz w:val="24"/>
          <w:szCs w:val="24"/>
        </w:rPr>
        <w:t xml:space="preserve"> (учебное пособие с грифом УМО классических университетов).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Ивин А.А.</w:t>
      </w:r>
      <w:r w:rsidRPr="009F3606">
        <w:rPr>
          <w:sz w:val="24"/>
          <w:szCs w:val="24"/>
        </w:rPr>
        <w:t xml:space="preserve"> Теория аргументации. М, </w:t>
      </w:r>
      <w:proofErr w:type="spellStart"/>
      <w:r w:rsidRPr="009F3606">
        <w:rPr>
          <w:sz w:val="24"/>
          <w:szCs w:val="24"/>
        </w:rPr>
        <w:t>Гардарики</w:t>
      </w:r>
      <w:proofErr w:type="spellEnd"/>
      <w:r w:rsidRPr="009F3606">
        <w:rPr>
          <w:sz w:val="24"/>
          <w:szCs w:val="24"/>
        </w:rPr>
        <w:t>, 2000 (учебное пособие с грифом Министерства образования РФ).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Ивин А.</w:t>
      </w:r>
      <w:r w:rsidRPr="009F3606">
        <w:rPr>
          <w:sz w:val="24"/>
          <w:szCs w:val="24"/>
        </w:rPr>
        <w:t xml:space="preserve"> </w:t>
      </w:r>
      <w:r w:rsidRPr="009F3606">
        <w:rPr>
          <w:i/>
          <w:sz w:val="24"/>
          <w:szCs w:val="24"/>
        </w:rPr>
        <w:t xml:space="preserve">А. </w:t>
      </w:r>
      <w:r w:rsidRPr="009F3606">
        <w:rPr>
          <w:sz w:val="24"/>
          <w:szCs w:val="24"/>
        </w:rPr>
        <w:t>Основы теории аргументации. М., 1997.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Ивин А.</w:t>
      </w:r>
      <w:r w:rsidRPr="009F3606">
        <w:rPr>
          <w:sz w:val="24"/>
          <w:szCs w:val="24"/>
        </w:rPr>
        <w:t xml:space="preserve"> </w:t>
      </w:r>
      <w:r w:rsidRPr="009F3606">
        <w:rPr>
          <w:i/>
          <w:sz w:val="24"/>
          <w:szCs w:val="24"/>
        </w:rPr>
        <w:t>А.</w:t>
      </w:r>
      <w:r w:rsidRPr="009F3606">
        <w:rPr>
          <w:sz w:val="24"/>
          <w:szCs w:val="24"/>
        </w:rPr>
        <w:t xml:space="preserve"> Риторика: искусство убеждать. М., 2002.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Ивлев Ю.В.</w:t>
      </w:r>
      <w:r w:rsidRPr="009F3606">
        <w:rPr>
          <w:sz w:val="24"/>
          <w:szCs w:val="24"/>
        </w:rPr>
        <w:t xml:space="preserve"> Логические и методологические основы аргументации и критики. // </w:t>
      </w:r>
      <w:r w:rsidRPr="009F3606">
        <w:rPr>
          <w:i/>
          <w:sz w:val="24"/>
          <w:szCs w:val="24"/>
        </w:rPr>
        <w:t>Ивлев Ю.В.</w:t>
      </w:r>
      <w:r w:rsidRPr="009F3606">
        <w:rPr>
          <w:sz w:val="24"/>
          <w:szCs w:val="24"/>
        </w:rPr>
        <w:t xml:space="preserve"> Ло</w:t>
      </w:r>
      <w:r w:rsidR="00B71C45">
        <w:rPr>
          <w:sz w:val="24"/>
          <w:szCs w:val="24"/>
        </w:rPr>
        <w:t>гика. М.. Проспект, 2015</w:t>
      </w:r>
      <w:r w:rsidRPr="009F3606">
        <w:rPr>
          <w:sz w:val="24"/>
          <w:szCs w:val="24"/>
        </w:rPr>
        <w:t>. Учебник с грифом Министерства образования РФ.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Ивлев Ю. В.</w:t>
      </w:r>
      <w:r w:rsidR="007351AB">
        <w:rPr>
          <w:sz w:val="24"/>
          <w:szCs w:val="24"/>
        </w:rPr>
        <w:t xml:space="preserve"> Практикум по логике.  М., 2015</w:t>
      </w:r>
      <w:r w:rsidRPr="009F3606">
        <w:rPr>
          <w:sz w:val="24"/>
          <w:szCs w:val="24"/>
        </w:rPr>
        <w:t>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Кузина Е.Б.</w:t>
      </w:r>
      <w:r w:rsidRPr="009F3606">
        <w:rPr>
          <w:sz w:val="24"/>
          <w:szCs w:val="24"/>
        </w:rPr>
        <w:t xml:space="preserve">  Лекции по теории аргументации. М., </w:t>
      </w:r>
      <w:proofErr w:type="gramStart"/>
      <w:r w:rsidRPr="009F3606">
        <w:rPr>
          <w:sz w:val="24"/>
          <w:szCs w:val="24"/>
        </w:rPr>
        <w:t>Ид-во</w:t>
      </w:r>
      <w:proofErr w:type="gramEnd"/>
      <w:r w:rsidRPr="009F3606">
        <w:rPr>
          <w:sz w:val="24"/>
          <w:szCs w:val="24"/>
        </w:rPr>
        <w:t xml:space="preserve"> </w:t>
      </w:r>
      <w:proofErr w:type="spellStart"/>
      <w:r w:rsidRPr="009F3606">
        <w:rPr>
          <w:sz w:val="24"/>
          <w:szCs w:val="24"/>
        </w:rPr>
        <w:t>Моск</w:t>
      </w:r>
      <w:proofErr w:type="spellEnd"/>
      <w:r w:rsidRPr="009F3606">
        <w:rPr>
          <w:sz w:val="24"/>
          <w:szCs w:val="24"/>
        </w:rPr>
        <w:t>. Ун-та, 2007 (Учебное пособие с грифом УМО классических университетов).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sz w:val="24"/>
          <w:szCs w:val="24"/>
        </w:rPr>
        <w:t>Критическое мышление, логика, аргументация. Калининград. 2003.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sz w:val="24"/>
          <w:szCs w:val="24"/>
        </w:rPr>
        <w:t> </w:t>
      </w:r>
      <w:r w:rsidRPr="009F3606">
        <w:rPr>
          <w:i/>
          <w:sz w:val="24"/>
          <w:szCs w:val="24"/>
        </w:rPr>
        <w:t>Курбатов В.И.</w:t>
      </w:r>
      <w:r w:rsidRPr="009F3606">
        <w:rPr>
          <w:sz w:val="24"/>
          <w:szCs w:val="24"/>
        </w:rPr>
        <w:t xml:space="preserve"> Социально-политическая аргументация: логико-методо</w:t>
      </w:r>
      <w:r w:rsidRPr="009F3606">
        <w:rPr>
          <w:sz w:val="24"/>
          <w:szCs w:val="24"/>
        </w:rPr>
        <w:softHyphen/>
        <w:t>логический анализ. Ростов-на-Дону,1991.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r w:rsidRPr="009F3606">
        <w:rPr>
          <w:sz w:val="24"/>
          <w:szCs w:val="24"/>
        </w:rPr>
        <w:t xml:space="preserve">Логика и риторика. Хрестоматия. Минск, 1997 (учебное пособие с грифом Минобразования Республики </w:t>
      </w:r>
      <w:proofErr w:type="spellStart"/>
      <w:r w:rsidRPr="009F3606">
        <w:rPr>
          <w:sz w:val="24"/>
          <w:szCs w:val="24"/>
        </w:rPr>
        <w:t>Белорусь</w:t>
      </w:r>
      <w:proofErr w:type="spellEnd"/>
      <w:r w:rsidRPr="009F3606">
        <w:rPr>
          <w:sz w:val="24"/>
          <w:szCs w:val="24"/>
        </w:rPr>
        <w:t>).</w:t>
      </w:r>
    </w:p>
    <w:p w:rsidR="00A95CF2" w:rsidRPr="009F3606" w:rsidRDefault="00A95CF2" w:rsidP="00A95CF2">
      <w:pPr>
        <w:ind w:left="240" w:hanging="240"/>
        <w:jc w:val="both"/>
        <w:rPr>
          <w:sz w:val="24"/>
          <w:szCs w:val="24"/>
        </w:rPr>
      </w:pPr>
      <w:r w:rsidRPr="009F3606">
        <w:rPr>
          <w:sz w:val="24"/>
          <w:szCs w:val="24"/>
        </w:rPr>
        <w:t>Мысль и искусство аргументации. М., 2003.</w:t>
      </w:r>
    </w:p>
    <w:p w:rsidR="00A95CF2" w:rsidRPr="009F3606" w:rsidRDefault="00A95CF2" w:rsidP="00A95CF2">
      <w:pPr>
        <w:ind w:left="240" w:hanging="240"/>
        <w:jc w:val="both"/>
        <w:rPr>
          <w:sz w:val="24"/>
          <w:szCs w:val="24"/>
        </w:rPr>
      </w:pPr>
      <w:r w:rsidRPr="009F3606">
        <w:rPr>
          <w:sz w:val="24"/>
          <w:szCs w:val="24"/>
        </w:rPr>
        <w:lastRenderedPageBreak/>
        <w:t> </w:t>
      </w:r>
      <w:r w:rsidRPr="009F3606">
        <w:rPr>
          <w:i/>
          <w:sz w:val="24"/>
          <w:szCs w:val="24"/>
        </w:rPr>
        <w:t>Павлова К.Г.</w:t>
      </w:r>
      <w:r w:rsidRPr="009F3606">
        <w:rPr>
          <w:sz w:val="24"/>
          <w:szCs w:val="24"/>
        </w:rPr>
        <w:t xml:space="preserve"> Искусство спора: логико-психологические аспекты. М., 1988.</w:t>
      </w:r>
    </w:p>
    <w:p w:rsidR="00A95CF2" w:rsidRPr="009F3606" w:rsidRDefault="00A95CF2" w:rsidP="00A95CF2">
      <w:pPr>
        <w:ind w:left="240" w:hanging="240"/>
        <w:jc w:val="both"/>
        <w:rPr>
          <w:sz w:val="24"/>
          <w:szCs w:val="24"/>
        </w:rPr>
      </w:pPr>
      <w:r w:rsidRPr="009F3606">
        <w:rPr>
          <w:sz w:val="24"/>
          <w:szCs w:val="24"/>
        </w:rPr>
        <w:t> </w:t>
      </w:r>
      <w:r w:rsidRPr="009F3606">
        <w:rPr>
          <w:i/>
          <w:sz w:val="24"/>
          <w:szCs w:val="24"/>
        </w:rPr>
        <w:t>Поварнин С.И.</w:t>
      </w:r>
      <w:r w:rsidRPr="009F3606">
        <w:rPr>
          <w:sz w:val="24"/>
          <w:szCs w:val="24"/>
        </w:rPr>
        <w:t xml:space="preserve"> Искусство спора. М., 1923.</w:t>
      </w:r>
    </w:p>
    <w:p w:rsidR="00A95CF2" w:rsidRPr="009F3606" w:rsidRDefault="00A95CF2" w:rsidP="00A95CF2">
      <w:pPr>
        <w:jc w:val="both"/>
        <w:rPr>
          <w:sz w:val="24"/>
          <w:szCs w:val="24"/>
        </w:rPr>
      </w:pPr>
      <w:proofErr w:type="spellStart"/>
      <w:r w:rsidRPr="009F3606">
        <w:rPr>
          <w:i/>
          <w:sz w:val="24"/>
          <w:szCs w:val="24"/>
        </w:rPr>
        <w:t>Рузавин</w:t>
      </w:r>
      <w:proofErr w:type="spellEnd"/>
      <w:r w:rsidRPr="009F3606">
        <w:rPr>
          <w:i/>
          <w:sz w:val="24"/>
          <w:szCs w:val="24"/>
        </w:rPr>
        <w:t xml:space="preserve"> Г.И.</w:t>
      </w:r>
      <w:r w:rsidRPr="009F3606">
        <w:rPr>
          <w:sz w:val="24"/>
          <w:szCs w:val="24"/>
        </w:rPr>
        <w:t xml:space="preserve"> Логика и аргументация. М., </w:t>
      </w:r>
      <w:proofErr w:type="spellStart"/>
      <w:r w:rsidRPr="009F3606">
        <w:rPr>
          <w:sz w:val="24"/>
          <w:szCs w:val="24"/>
        </w:rPr>
        <w:t>Юнити</w:t>
      </w:r>
      <w:proofErr w:type="spellEnd"/>
      <w:r w:rsidRPr="009F3606">
        <w:rPr>
          <w:sz w:val="24"/>
          <w:szCs w:val="24"/>
        </w:rPr>
        <w:t>, 1997 (учебное пособие с грифом Министерства образования РФ).</w:t>
      </w:r>
    </w:p>
    <w:p w:rsidR="00A95CF2" w:rsidRPr="009F3606" w:rsidRDefault="00A95CF2" w:rsidP="00A95CF2">
      <w:pPr>
        <w:ind w:left="240" w:hanging="240"/>
        <w:jc w:val="both"/>
        <w:rPr>
          <w:sz w:val="24"/>
          <w:szCs w:val="24"/>
        </w:rPr>
      </w:pPr>
      <w:r w:rsidRPr="009F3606">
        <w:rPr>
          <w:sz w:val="24"/>
          <w:szCs w:val="24"/>
        </w:rPr>
        <w:t> </w:t>
      </w:r>
      <w:r w:rsidRPr="009F3606">
        <w:rPr>
          <w:i/>
          <w:sz w:val="24"/>
          <w:szCs w:val="24"/>
        </w:rPr>
        <w:t>Сергеич П.</w:t>
      </w:r>
      <w:r w:rsidRPr="009F3606">
        <w:rPr>
          <w:sz w:val="24"/>
          <w:szCs w:val="24"/>
        </w:rPr>
        <w:t xml:space="preserve"> Искусство речи на суде. М., 1988.</w:t>
      </w:r>
    </w:p>
    <w:p w:rsidR="00A95CF2" w:rsidRPr="009F3606" w:rsidRDefault="00A95CF2" w:rsidP="00A95CF2">
      <w:pPr>
        <w:ind w:left="240" w:hanging="240"/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>Субботин А.Л.</w:t>
      </w:r>
      <w:r w:rsidRPr="009F3606">
        <w:rPr>
          <w:sz w:val="24"/>
          <w:szCs w:val="24"/>
        </w:rPr>
        <w:t xml:space="preserve"> Концепция методологии естествознания Джона Гершеля (из истории английского </w:t>
      </w:r>
      <w:proofErr w:type="spellStart"/>
      <w:r w:rsidRPr="009F3606">
        <w:rPr>
          <w:sz w:val="24"/>
          <w:szCs w:val="24"/>
        </w:rPr>
        <w:t>индуктивизма</w:t>
      </w:r>
      <w:proofErr w:type="spellEnd"/>
      <w:r w:rsidRPr="009F3606">
        <w:rPr>
          <w:sz w:val="24"/>
          <w:szCs w:val="24"/>
        </w:rPr>
        <w:t>). М., 2007.</w:t>
      </w:r>
    </w:p>
    <w:p w:rsidR="00A95CF2" w:rsidRPr="009F3606" w:rsidRDefault="00A95CF2" w:rsidP="00A95CF2">
      <w:pPr>
        <w:ind w:left="240" w:hanging="240"/>
        <w:jc w:val="both"/>
        <w:rPr>
          <w:sz w:val="24"/>
          <w:szCs w:val="24"/>
        </w:rPr>
      </w:pPr>
      <w:r w:rsidRPr="009F3606">
        <w:rPr>
          <w:i/>
          <w:sz w:val="24"/>
          <w:szCs w:val="24"/>
        </w:rPr>
        <w:t xml:space="preserve">Цицерон. </w:t>
      </w:r>
      <w:r w:rsidRPr="009F3606">
        <w:rPr>
          <w:sz w:val="24"/>
          <w:szCs w:val="24"/>
        </w:rPr>
        <w:t>Три трактата об ораторском искусстве. М., 1972.</w:t>
      </w:r>
    </w:p>
    <w:p w:rsidR="00A95CF2" w:rsidRDefault="00A95CF2" w:rsidP="00B71C45">
      <w:pPr>
        <w:ind w:left="240" w:hanging="240"/>
        <w:jc w:val="both"/>
        <w:rPr>
          <w:sz w:val="24"/>
          <w:szCs w:val="24"/>
        </w:rPr>
      </w:pPr>
      <w:proofErr w:type="spellStart"/>
      <w:r w:rsidRPr="009F3606">
        <w:rPr>
          <w:i/>
          <w:sz w:val="24"/>
          <w:szCs w:val="24"/>
        </w:rPr>
        <w:t>Чалдини</w:t>
      </w:r>
      <w:proofErr w:type="spellEnd"/>
      <w:r w:rsidRPr="009F3606">
        <w:rPr>
          <w:i/>
          <w:sz w:val="24"/>
          <w:szCs w:val="24"/>
        </w:rPr>
        <w:t xml:space="preserve"> Р. </w:t>
      </w:r>
      <w:r w:rsidRPr="009F3606">
        <w:rPr>
          <w:sz w:val="24"/>
          <w:szCs w:val="24"/>
        </w:rPr>
        <w:t xml:space="preserve">Психология влияния. </w:t>
      </w:r>
      <w:proofErr w:type="spellStart"/>
      <w:r w:rsidRPr="009F3606">
        <w:rPr>
          <w:sz w:val="24"/>
          <w:szCs w:val="24"/>
        </w:rPr>
        <w:t>Спб</w:t>
      </w:r>
      <w:proofErr w:type="spellEnd"/>
      <w:r w:rsidRPr="009F3606">
        <w:rPr>
          <w:sz w:val="24"/>
          <w:szCs w:val="24"/>
        </w:rPr>
        <w:t>., М., Харьков, Минск. 2001</w:t>
      </w:r>
    </w:p>
    <w:p w:rsidR="00A95CF2" w:rsidRPr="00980B75" w:rsidRDefault="00A95CF2" w:rsidP="00A95CF2">
      <w:pPr>
        <w:spacing w:before="120"/>
        <w:ind w:right="-6" w:firstLine="283"/>
        <w:jc w:val="both"/>
        <w:rPr>
          <w:b/>
          <w:sz w:val="28"/>
          <w:szCs w:val="28"/>
        </w:rPr>
      </w:pPr>
      <w:r w:rsidRPr="00980B75">
        <w:rPr>
          <w:b/>
          <w:sz w:val="28"/>
          <w:szCs w:val="28"/>
        </w:rPr>
        <w:t>Практикум.</w:t>
      </w:r>
    </w:p>
    <w:p w:rsidR="00A95CF2" w:rsidRPr="00980B75" w:rsidRDefault="00A95CF2" w:rsidP="00A95CF2">
      <w:pPr>
        <w:pStyle w:val="a8"/>
        <w:spacing w:before="120"/>
        <w:rPr>
          <w:b/>
          <w:i/>
        </w:rPr>
      </w:pPr>
      <w:r w:rsidRPr="00980B75">
        <w:rPr>
          <w:b/>
          <w:i/>
        </w:rPr>
        <w:t>Рекомендация по проведению практического занятия (тренинга) на тему «Дебаты».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r>
        <w:t>Учащиеся разбиваются на две группы. Если аудитория большая, то создаются две команды по 6-10 человек. Назначаются ведущий и его помощник (спикер и вице-спикер), а также судьи.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proofErr w:type="gramStart"/>
      <w:r>
        <w:t>Преподаватель формулирует тему для обсуждения (тема может быть определена заранее), например, «Проблема смертной казни», «Ограничение продажи спиртных напитков», «Целесообразность альтернативной службы, вместо службы в армии» и т. д. Одной группе предлагается, например, выступать за смертную казнь, а другой – против, и т.д.</w:t>
      </w:r>
      <w:proofErr w:type="gramEnd"/>
      <w:r>
        <w:t xml:space="preserve"> Во избежание конфликтов в студенческих или ученических группах спорить можно, а в некоторых случаях желательно, не по убеждениям, особенно по политическим проблемам.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r>
        <w:t xml:space="preserve">Участникам дискуссионных групп предоставляется время для совместного обсуждения проблемы (10 минут). Участники каждой из групп выбирают </w:t>
      </w:r>
      <w:proofErr w:type="spellStart"/>
      <w:r>
        <w:t>аргументатора</w:t>
      </w:r>
      <w:proofErr w:type="spellEnd"/>
      <w:r>
        <w:t xml:space="preserve"> и его заместителя, которые в процессе тренинга могут советоваться с участниками группы относительно аргументации собственного тезиса и критики противоположной стороны. 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proofErr w:type="spellStart"/>
      <w:r>
        <w:t>Аргументаторы</w:t>
      </w:r>
      <w:proofErr w:type="spellEnd"/>
      <w:r>
        <w:t xml:space="preserve"> формулируют тезисы. (Время – по 5 минут для </w:t>
      </w:r>
      <w:proofErr w:type="spellStart"/>
      <w:r>
        <w:t>аргументатора</w:t>
      </w:r>
      <w:proofErr w:type="spellEnd"/>
      <w:r>
        <w:t xml:space="preserve">). 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r>
        <w:t>Группам дается время для обдумывания аргументов (по 5 минут).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proofErr w:type="spellStart"/>
      <w:r>
        <w:t>Арументаторы</w:t>
      </w:r>
      <w:proofErr w:type="spellEnd"/>
      <w:r>
        <w:t xml:space="preserve"> приводят аргументы и осуществляют аргументации, а также критикуют противоположные тезисы и аргументации (по 15 минут). В процессе дискуссии </w:t>
      </w:r>
      <w:proofErr w:type="spellStart"/>
      <w:r>
        <w:t>аргументаторы</w:t>
      </w:r>
      <w:proofErr w:type="spellEnd"/>
      <w:r>
        <w:t xml:space="preserve"> могут советоваться с членами групп.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proofErr w:type="gramStart"/>
      <w:r>
        <w:t xml:space="preserve">Заместители </w:t>
      </w:r>
      <w:proofErr w:type="spellStart"/>
      <w:r>
        <w:t>аргументаторов</w:t>
      </w:r>
      <w:proofErr w:type="spellEnd"/>
      <w:r>
        <w:t xml:space="preserve"> проводят заключительные аргументации и критики (в другом порядке, то есть если на предшествующем этапе первым выступал </w:t>
      </w:r>
      <w:proofErr w:type="spellStart"/>
      <w:r>
        <w:t>аргументатор</w:t>
      </w:r>
      <w:proofErr w:type="spellEnd"/>
      <w:r>
        <w:t xml:space="preserve">  одной из групп, то на данном этапе его заместитель выступает вторым.</w:t>
      </w:r>
      <w:proofErr w:type="gramEnd"/>
      <w:r>
        <w:t xml:space="preserve"> (По 5 минут)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r>
        <w:t>Ведущие подводят итоги.</w:t>
      </w:r>
    </w:p>
    <w:p w:rsidR="00A95CF2" w:rsidRDefault="00A95CF2" w:rsidP="00A95CF2">
      <w:pPr>
        <w:pStyle w:val="a8"/>
        <w:numPr>
          <w:ilvl w:val="0"/>
          <w:numId w:val="6"/>
        </w:numPr>
        <w:tabs>
          <w:tab w:val="right" w:pos="6360"/>
        </w:tabs>
        <w:overflowPunct/>
        <w:autoSpaceDE/>
        <w:autoSpaceDN/>
        <w:adjustRightInd/>
        <w:spacing w:after="0" w:line="220" w:lineRule="atLeast"/>
        <w:jc w:val="both"/>
        <w:textAlignment w:val="auto"/>
      </w:pPr>
      <w:r>
        <w:t xml:space="preserve">Преподаватель проводит разбор практического занятия. Устанавливает соблюдение правил аргументации, начиная с того, проводился ли анализ спорной мысли и были ли сформулирован тезисы аргументаций. Оцениваются аспекты аргументаций: </w:t>
      </w:r>
      <w:proofErr w:type="gramStart"/>
      <w:r>
        <w:t>общеметодологический</w:t>
      </w:r>
      <w:proofErr w:type="gramEnd"/>
      <w:r>
        <w:t>, логический, психологической, риторический, нравственный. В разборе могут участвовать  учащиеся, не входившие в дискуссионные группы.</w:t>
      </w:r>
    </w:p>
    <w:p w:rsidR="00A95CF2" w:rsidRPr="00F5124A" w:rsidRDefault="00A95CF2" w:rsidP="00A95CF2">
      <w:pPr>
        <w:spacing w:before="120"/>
        <w:ind w:firstLine="2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Рекомендации по подготовке учебной риторической</w:t>
      </w:r>
      <w:r w:rsidRPr="00F5124A">
        <w:rPr>
          <w:b/>
          <w:i/>
          <w:sz w:val="24"/>
          <w:szCs w:val="24"/>
        </w:rPr>
        <w:t xml:space="preserve"> реч</w:t>
      </w:r>
      <w:r>
        <w:rPr>
          <w:b/>
          <w:i/>
          <w:sz w:val="24"/>
          <w:szCs w:val="24"/>
        </w:rPr>
        <w:t>и</w:t>
      </w:r>
      <w:r w:rsidRPr="00F5124A">
        <w:rPr>
          <w:b/>
          <w:i/>
          <w:sz w:val="24"/>
          <w:szCs w:val="24"/>
        </w:rPr>
        <w:t xml:space="preserve"> </w:t>
      </w:r>
      <w:r w:rsidRPr="00F5124A">
        <w:rPr>
          <w:sz w:val="24"/>
          <w:szCs w:val="24"/>
        </w:rPr>
        <w:t xml:space="preserve">(чаще всего </w:t>
      </w:r>
      <w:r>
        <w:rPr>
          <w:sz w:val="24"/>
          <w:szCs w:val="24"/>
        </w:rPr>
        <w:t xml:space="preserve">такая речь представляет собой </w:t>
      </w:r>
      <w:r w:rsidRPr="00F5124A">
        <w:rPr>
          <w:sz w:val="24"/>
          <w:szCs w:val="24"/>
        </w:rPr>
        <w:t>каж</w:t>
      </w:r>
      <w:r>
        <w:rPr>
          <w:sz w:val="24"/>
          <w:szCs w:val="24"/>
        </w:rPr>
        <w:t xml:space="preserve">ущуюся аргументацию, или </w:t>
      </w:r>
      <w:proofErr w:type="spellStart"/>
      <w:r>
        <w:rPr>
          <w:sz w:val="24"/>
          <w:szCs w:val="24"/>
        </w:rPr>
        <w:t>квазиаргументацию</w:t>
      </w:r>
      <w:proofErr w:type="spellEnd"/>
      <w:r w:rsidRPr="00F5124A">
        <w:rPr>
          <w:sz w:val="24"/>
          <w:szCs w:val="24"/>
        </w:rPr>
        <w:t xml:space="preserve">). Такие речи придумывались в учебных целях по особым правилам и назывались </w:t>
      </w:r>
      <w:r w:rsidRPr="00F5124A">
        <w:rPr>
          <w:i/>
          <w:sz w:val="24"/>
          <w:szCs w:val="24"/>
        </w:rPr>
        <w:t>хриями</w:t>
      </w:r>
      <w:r w:rsidRPr="00F5124A">
        <w:rPr>
          <w:sz w:val="24"/>
          <w:szCs w:val="24"/>
        </w:rPr>
        <w:t xml:space="preserve"> (от греч</w:t>
      </w:r>
      <w:proofErr w:type="gramStart"/>
      <w:r w:rsidRPr="00F5124A">
        <w:rPr>
          <w:sz w:val="24"/>
          <w:szCs w:val="24"/>
        </w:rPr>
        <w:t>.</w:t>
      </w:r>
      <w:proofErr w:type="gramEnd"/>
      <w:r w:rsidRPr="00F5124A">
        <w:rPr>
          <w:sz w:val="24"/>
          <w:szCs w:val="24"/>
        </w:rPr>
        <w:t xml:space="preserve"> </w:t>
      </w:r>
      <w:proofErr w:type="gramStart"/>
      <w:r w:rsidRPr="00F5124A">
        <w:rPr>
          <w:sz w:val="24"/>
          <w:szCs w:val="24"/>
        </w:rPr>
        <w:t>р</w:t>
      </w:r>
      <w:proofErr w:type="gramEnd"/>
      <w:r w:rsidRPr="00F5124A">
        <w:rPr>
          <w:sz w:val="24"/>
          <w:szCs w:val="24"/>
        </w:rPr>
        <w:t>иторическая речь).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sz w:val="24"/>
          <w:szCs w:val="24"/>
        </w:rPr>
        <w:tab/>
        <w:t>Пример 1. Не используемые деньги от продажи нефти и газа следует вкладывать в ценные бумаги США (1-ая часть – тезис), чтобы застраховаться на случай снижения цен на энергоносители (2-ая часть – 1-ый аргумент-объяснение). Конечно, по этим вкладам проценты нам выплачивают небольшие (3-тья часть – слабый контраргумент), однако каждый человек, который думает о своем будущем и о будущем своих детей, старается что-то отложить на будущее, так должно поступать и государство (4-ая часть – аналогия). В России испокон веков человека, который проедал все, что добывал, называли самоедом (5-ая часть – свидетельство). За счет накоплений Россия расплатится с долгами и обеспечит процветание будущих поколений граждан (6-ая часть – второй, основной аргумент). Так что не вызывает никаких сомнений целесообразность вкладывания денег в ценные бумаги США (7-ая часть – заключение).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sz w:val="24"/>
          <w:szCs w:val="24"/>
        </w:rPr>
        <w:tab/>
        <w:t>Как видно из примера, учебная риторическая речь состоит из семи частей. (Некоторые из этих частей могут, конечно, отсутствовать.)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lastRenderedPageBreak/>
        <w:t>Первая часть</w:t>
      </w:r>
      <w:r w:rsidRPr="00F5124A">
        <w:rPr>
          <w:sz w:val="24"/>
          <w:szCs w:val="24"/>
        </w:rPr>
        <w:t xml:space="preserve"> – тезис. Это обосновываемое положение. Тезис может служить названием речи. Иногда название дается особо. Приведенной речи можно дать название «Создадим стабилизационный фонд». В учебной речи в качестве тезиса выступает отдельное утверждение, например, суждение. На занятиях тезис может быть задан преподавателем, или же учащиеся формулируют тезисы друг для друга. 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t>Вторая часть –</w:t>
      </w:r>
      <w:r w:rsidRPr="00F5124A">
        <w:rPr>
          <w:sz w:val="24"/>
          <w:szCs w:val="24"/>
        </w:rPr>
        <w:t xml:space="preserve"> аргумент-объяснение. Здесь может указываться причина, почему так нужно поступать, если тезис, например, решение, а если тезис – суждение, то основание принятия положения дел за имеющее место в действительности.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t xml:space="preserve">Третья часть – </w:t>
      </w:r>
      <w:r w:rsidRPr="00F5124A">
        <w:rPr>
          <w:sz w:val="24"/>
          <w:szCs w:val="24"/>
        </w:rPr>
        <w:t>слабый контраргумент, который может и не опровергаться в силу его очевидной слабости. В некоторых случаях его следует опровергнуть.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t xml:space="preserve">Четвертая часть – </w:t>
      </w:r>
      <w:r w:rsidRPr="00F5124A">
        <w:rPr>
          <w:sz w:val="24"/>
          <w:szCs w:val="24"/>
        </w:rPr>
        <w:t>аналогия. Здесь аналогия выступает в качестве средства убеждения.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t>Пятая часть –</w:t>
      </w:r>
      <w:r w:rsidRPr="00F5124A">
        <w:rPr>
          <w:sz w:val="24"/>
          <w:szCs w:val="24"/>
        </w:rPr>
        <w:t xml:space="preserve"> свидетельство. В качестве свидетельства может выступать мнение авторитета, традиция. Поскольку без специальной подготовки трудно найти высказывание известного лица, приводят мнимое свидетельство, т.е. авторитету приписывают то, что он не говорил.</w:t>
      </w:r>
    </w:p>
    <w:p w:rsidR="00A95CF2" w:rsidRPr="00F5124A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t>Шестая часть –</w:t>
      </w:r>
      <w:r w:rsidRPr="00F5124A">
        <w:rPr>
          <w:sz w:val="24"/>
          <w:szCs w:val="24"/>
        </w:rPr>
        <w:t xml:space="preserve"> основной аргумент. Подбирают наиболее сильный аргумент для обоснования тезиса. Аргументов может быт несколько.</w:t>
      </w:r>
    </w:p>
    <w:p w:rsidR="00A95CF2" w:rsidRDefault="00A95CF2" w:rsidP="00A95CF2">
      <w:pPr>
        <w:jc w:val="both"/>
        <w:rPr>
          <w:sz w:val="24"/>
          <w:szCs w:val="24"/>
        </w:rPr>
      </w:pPr>
      <w:r w:rsidRPr="00F5124A">
        <w:rPr>
          <w:b/>
          <w:i/>
          <w:sz w:val="24"/>
          <w:szCs w:val="24"/>
        </w:rPr>
        <w:t>Седьмая часть –</w:t>
      </w:r>
      <w:r w:rsidRPr="00F5124A">
        <w:rPr>
          <w:sz w:val="24"/>
          <w:szCs w:val="24"/>
        </w:rPr>
        <w:t xml:space="preserve"> заключение. Утверждают, что тезис обоснован полностью.</w:t>
      </w:r>
    </w:p>
    <w:p w:rsidR="00A95CF2" w:rsidRPr="00F3684F" w:rsidRDefault="00A95CF2" w:rsidP="00A95CF2">
      <w:pPr>
        <w:spacing w:before="12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ab/>
      </w:r>
      <w:r w:rsidRPr="003253DB">
        <w:rPr>
          <w:b/>
          <w:sz w:val="24"/>
          <w:szCs w:val="24"/>
        </w:rPr>
        <w:t>2)</w:t>
      </w:r>
      <w:r w:rsidRPr="00F3684F">
        <w:rPr>
          <w:sz w:val="24"/>
          <w:szCs w:val="24"/>
        </w:rPr>
        <w:t xml:space="preserve"> Примерная те</w:t>
      </w:r>
      <w:r w:rsidR="00D801C5">
        <w:rPr>
          <w:sz w:val="24"/>
          <w:szCs w:val="24"/>
        </w:rPr>
        <w:t>матика рефератов</w:t>
      </w:r>
      <w:r w:rsidRPr="00F3684F">
        <w:rPr>
          <w:sz w:val="24"/>
          <w:szCs w:val="24"/>
        </w:rPr>
        <w:t>.</w:t>
      </w:r>
    </w:p>
    <w:p w:rsidR="00A95CF2" w:rsidRPr="00F3684F" w:rsidRDefault="00A95CF2" w:rsidP="00A95CF2">
      <w:pPr>
        <w:ind w:left="36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>1. Роль дедукции в аргументации и критике.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Обобщающая индукция в процессах аргументации.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Аналогия в аргументации.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 xml:space="preserve"> Логический анализ понятий в </w:t>
      </w:r>
      <w:proofErr w:type="spellStart"/>
      <w:r w:rsidRPr="00F3684F">
        <w:rPr>
          <w:sz w:val="24"/>
          <w:szCs w:val="24"/>
        </w:rPr>
        <w:t>аргументативных</w:t>
      </w:r>
      <w:proofErr w:type="spellEnd"/>
      <w:r w:rsidRPr="00F3684F">
        <w:rPr>
          <w:sz w:val="24"/>
          <w:szCs w:val="24"/>
        </w:rPr>
        <w:t xml:space="preserve"> процессах.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Роль определений в аргументации.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Деление и классификация в процессах аргументации.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Аргументация и критика как средство убеждения.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Уловки, применяемые в дискуссиях, и способы противодействия уловкам.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Стратегии и тактики аргументации и критики.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Психологические приемы аргументации и критики.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Общеметодологические приемы аргументации и критики.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Риторические приемы аргументации и критики.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Логические и нелогические факторы формирования убеждений.</w:t>
      </w:r>
    </w:p>
    <w:p w:rsidR="00A95CF2" w:rsidRPr="00F3684F" w:rsidRDefault="00A95CF2" w:rsidP="00A95CF2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 xml:space="preserve"> Психологические аспекты </w:t>
      </w:r>
      <w:proofErr w:type="spellStart"/>
      <w:r w:rsidRPr="00F3684F">
        <w:rPr>
          <w:sz w:val="24"/>
          <w:szCs w:val="24"/>
        </w:rPr>
        <w:t>аргументативно</w:t>
      </w:r>
      <w:proofErr w:type="spellEnd"/>
      <w:r w:rsidRPr="00F3684F">
        <w:rPr>
          <w:sz w:val="24"/>
          <w:szCs w:val="24"/>
        </w:rPr>
        <w:t>-коммуникативных процессов.</w:t>
      </w:r>
    </w:p>
    <w:p w:rsidR="00A95CF2" w:rsidRPr="00F3684F" w:rsidRDefault="00A95CF2" w:rsidP="00A95CF2">
      <w:pPr>
        <w:ind w:left="36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>16. Специфика философской аргументации.</w:t>
      </w:r>
    </w:p>
    <w:p w:rsidR="00A95CF2" w:rsidRPr="00F3684F" w:rsidRDefault="00A95CF2" w:rsidP="00A95CF2">
      <w:pPr>
        <w:ind w:firstLine="24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 xml:space="preserve">   17. Специфика политической аргументации.</w:t>
      </w:r>
    </w:p>
    <w:p w:rsidR="00A95CF2" w:rsidRPr="00F3684F" w:rsidRDefault="00A95CF2" w:rsidP="00A95CF2">
      <w:pPr>
        <w:ind w:firstLine="24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 xml:space="preserve">   18. Специфика аргументации в праве.</w:t>
      </w:r>
    </w:p>
    <w:p w:rsidR="00A95CF2" w:rsidRPr="00F3684F" w:rsidRDefault="00A95CF2" w:rsidP="00A95CF2">
      <w:pPr>
        <w:ind w:firstLine="24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 xml:space="preserve">   19. Критерии научности и не научности знания.</w:t>
      </w:r>
    </w:p>
    <w:p w:rsidR="00A95CF2" w:rsidRPr="00F3684F" w:rsidRDefault="00A95CF2" w:rsidP="00A95CF2">
      <w:pPr>
        <w:ind w:firstLine="240"/>
        <w:jc w:val="both"/>
        <w:rPr>
          <w:sz w:val="24"/>
          <w:szCs w:val="24"/>
        </w:rPr>
      </w:pPr>
      <w:r w:rsidRPr="00F3684F">
        <w:rPr>
          <w:sz w:val="24"/>
          <w:szCs w:val="24"/>
        </w:rPr>
        <w:t xml:space="preserve">   20. Методология выдвижение и оформления решения проблемы.</w:t>
      </w:r>
    </w:p>
    <w:p w:rsidR="00A95CF2" w:rsidRPr="00F3684F" w:rsidRDefault="00A95CF2" w:rsidP="00A95CF2">
      <w:pPr>
        <w:jc w:val="both"/>
        <w:rPr>
          <w:sz w:val="24"/>
          <w:szCs w:val="24"/>
        </w:rPr>
      </w:pPr>
    </w:p>
    <w:p w:rsidR="00A95CF2" w:rsidRPr="00F3684F" w:rsidRDefault="00A95CF2" w:rsidP="00A95CF2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F3684F">
        <w:rPr>
          <w:sz w:val="24"/>
          <w:szCs w:val="24"/>
        </w:rPr>
        <w:t>Примерный перечень контрольных вопросов и заданий для самостоятельной работы.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Основные этапы фор</w:t>
      </w:r>
      <w:r w:rsidR="00D801C5">
        <w:rPr>
          <w:sz w:val="24"/>
          <w:szCs w:val="24"/>
        </w:rPr>
        <w:t>мирования учения об убеждении</w:t>
      </w:r>
      <w:r w:rsidRPr="00F3684F">
        <w:rPr>
          <w:sz w:val="24"/>
          <w:szCs w:val="24"/>
        </w:rPr>
        <w:t>.</w:t>
      </w:r>
    </w:p>
    <w:p w:rsidR="00A95CF2" w:rsidRPr="00F3684F" w:rsidRDefault="00A07F81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Практика и теория убеждения</w:t>
      </w:r>
      <w:r w:rsidR="00A95CF2" w:rsidRPr="00F3684F">
        <w:rPr>
          <w:sz w:val="24"/>
          <w:szCs w:val="24"/>
        </w:rPr>
        <w:t xml:space="preserve"> в Древней Греции.</w:t>
      </w:r>
    </w:p>
    <w:p w:rsidR="00A95CF2" w:rsidRPr="00F3684F" w:rsidRDefault="00A07F81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Практика и теории убеждения</w:t>
      </w:r>
      <w:r w:rsidR="00A95CF2" w:rsidRPr="00F3684F">
        <w:rPr>
          <w:sz w:val="24"/>
          <w:szCs w:val="24"/>
        </w:rPr>
        <w:t xml:space="preserve"> в Древнем Риме.</w:t>
      </w:r>
    </w:p>
    <w:p w:rsidR="00A95CF2" w:rsidRPr="00F3684F" w:rsidRDefault="00A07F81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Практика и теория убеждения</w:t>
      </w:r>
      <w:r w:rsidR="00A95CF2" w:rsidRPr="00F3684F">
        <w:rPr>
          <w:sz w:val="24"/>
          <w:szCs w:val="24"/>
        </w:rPr>
        <w:t xml:space="preserve"> в Новое время.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Особенности современно</w:t>
      </w:r>
      <w:r w:rsidR="00A07F81">
        <w:rPr>
          <w:sz w:val="24"/>
          <w:szCs w:val="24"/>
        </w:rPr>
        <w:t>й практики и теории убеждения</w:t>
      </w:r>
      <w:r w:rsidRPr="00F3684F">
        <w:rPr>
          <w:sz w:val="24"/>
          <w:szCs w:val="24"/>
        </w:rPr>
        <w:t>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Аргументация и логическое доказательство. Состав, виды.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Критика и опровержение. Состав и виды.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Логические средства аргументации. Дедуктивные умозаключения.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Логические средства аргументации. Индуктивные умозаключения.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Логические средства аргументации. Приемы уточнения выражений.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lastRenderedPageBreak/>
        <w:t>Логические средства аргументации. Формы развития и выражения знаний: проблема, гипотеза и теория.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Роль вопросов в процессе аргументации. Правильные и неправильные вопросы и ответы.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Основные стратегии аргументации и критики.</w:t>
      </w:r>
    </w:p>
    <w:p w:rsidR="00A95CF2" w:rsidRPr="00F3684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684F">
        <w:rPr>
          <w:sz w:val="24"/>
          <w:szCs w:val="24"/>
        </w:rPr>
        <w:t>Тактические приемы аргументации и критики.</w:t>
      </w:r>
    </w:p>
    <w:p w:rsidR="00A95CF2" w:rsidRPr="00FE5ED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E5EDF">
        <w:rPr>
          <w:sz w:val="24"/>
          <w:szCs w:val="24"/>
        </w:rPr>
        <w:t>Правила аргументации и критики по отношению к тезису. Ошибки и уловки.</w:t>
      </w:r>
    </w:p>
    <w:p w:rsidR="00A95CF2" w:rsidRPr="00FE5ED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E5EDF">
        <w:rPr>
          <w:sz w:val="24"/>
          <w:szCs w:val="24"/>
        </w:rPr>
        <w:t>Правила аргументации и критики по отношению к аргументам. Ошибки и уловки.</w:t>
      </w:r>
    </w:p>
    <w:p w:rsidR="00A95CF2" w:rsidRPr="00FE5ED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E5EDF">
        <w:rPr>
          <w:sz w:val="24"/>
          <w:szCs w:val="24"/>
        </w:rPr>
        <w:t>Аргументация и убеждение.</w:t>
      </w:r>
    </w:p>
    <w:p w:rsidR="00A95CF2" w:rsidRPr="00FE5ED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E5EDF">
        <w:rPr>
          <w:sz w:val="24"/>
          <w:szCs w:val="24"/>
        </w:rPr>
        <w:t>Психологические п</w:t>
      </w:r>
      <w:r w:rsidR="00D801C5">
        <w:rPr>
          <w:sz w:val="24"/>
          <w:szCs w:val="24"/>
        </w:rPr>
        <w:t>риемы и контрприемы убеждения</w:t>
      </w:r>
      <w:r w:rsidRPr="00FE5EDF">
        <w:rPr>
          <w:sz w:val="24"/>
          <w:szCs w:val="24"/>
        </w:rPr>
        <w:t>.</w:t>
      </w:r>
    </w:p>
    <w:p w:rsidR="00A95CF2" w:rsidRPr="00FE5EDF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E5EDF">
        <w:rPr>
          <w:sz w:val="24"/>
          <w:szCs w:val="24"/>
        </w:rPr>
        <w:t>Р</w:t>
      </w:r>
      <w:r w:rsidR="00D801C5">
        <w:rPr>
          <w:sz w:val="24"/>
          <w:szCs w:val="24"/>
        </w:rPr>
        <w:t>иторические аспекты убеждения</w:t>
      </w:r>
      <w:r w:rsidRPr="00FE5EDF">
        <w:rPr>
          <w:sz w:val="24"/>
          <w:szCs w:val="24"/>
        </w:rPr>
        <w:t>.</w:t>
      </w:r>
    </w:p>
    <w:p w:rsidR="00A95CF2" w:rsidRPr="00D10BF2" w:rsidRDefault="00A95CF2" w:rsidP="00A95CF2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E5EDF">
        <w:rPr>
          <w:sz w:val="24"/>
          <w:szCs w:val="24"/>
        </w:rPr>
        <w:t xml:space="preserve">Логико-методологические и </w:t>
      </w:r>
      <w:proofErr w:type="spellStart"/>
      <w:r w:rsidRPr="00FE5EDF">
        <w:rPr>
          <w:sz w:val="24"/>
          <w:szCs w:val="24"/>
        </w:rPr>
        <w:t>фактуальные</w:t>
      </w:r>
      <w:proofErr w:type="spellEnd"/>
      <w:r w:rsidRPr="00FE5EDF">
        <w:rPr>
          <w:sz w:val="24"/>
          <w:szCs w:val="24"/>
        </w:rPr>
        <w:t xml:space="preserve"> критерии научности и не научности знания.</w:t>
      </w:r>
    </w:p>
    <w:p w:rsidR="00A95CF2" w:rsidRDefault="007351AB" w:rsidP="00A95CF2">
      <w:pPr>
        <w:spacing w:before="120" w:after="120"/>
        <w:ind w:left="357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95CF2">
        <w:rPr>
          <w:b/>
          <w:sz w:val="28"/>
          <w:szCs w:val="28"/>
        </w:rPr>
        <w:t>. Информационное и материально-техническое обеспечение дисциплины.</w:t>
      </w:r>
    </w:p>
    <w:p w:rsidR="00A95CF2" w:rsidRDefault="00A95CF2" w:rsidP="00A95CF2">
      <w:pPr>
        <w:spacing w:before="120" w:after="120"/>
        <w:ind w:left="357"/>
        <w:rPr>
          <w:i/>
          <w:sz w:val="24"/>
          <w:szCs w:val="24"/>
        </w:rPr>
      </w:pPr>
      <w:r w:rsidRPr="00D10BF2">
        <w:rPr>
          <w:i/>
          <w:sz w:val="24"/>
          <w:szCs w:val="24"/>
        </w:rPr>
        <w:t>Перечень рекомендуемых информационных ресурсов.</w:t>
      </w:r>
    </w:p>
    <w:p w:rsidR="00A95CF2" w:rsidRDefault="00A95CF2" w:rsidP="00A95CF2">
      <w:pPr>
        <w:numPr>
          <w:ilvl w:val="0"/>
          <w:numId w:val="5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Национальная философская энциклопедия </w:t>
      </w:r>
      <w:hyperlink r:id="rId7" w:history="1">
        <w:r w:rsidRPr="00C35292">
          <w:rPr>
            <w:rStyle w:val="aa"/>
            <w:sz w:val="24"/>
            <w:szCs w:val="24"/>
            <w:lang w:val="en-US"/>
          </w:rPr>
          <w:t>http</w:t>
        </w:r>
        <w:r w:rsidRPr="00C35292">
          <w:rPr>
            <w:rStyle w:val="aa"/>
            <w:sz w:val="24"/>
            <w:szCs w:val="24"/>
          </w:rPr>
          <w:t>:</w:t>
        </w:r>
        <w:r w:rsidRPr="00D21ADB">
          <w:rPr>
            <w:rStyle w:val="aa"/>
            <w:sz w:val="24"/>
            <w:szCs w:val="24"/>
          </w:rPr>
          <w:t>//</w:t>
        </w:r>
        <w:proofErr w:type="spellStart"/>
        <w:r w:rsidRPr="00C35292">
          <w:rPr>
            <w:rStyle w:val="aa"/>
            <w:sz w:val="24"/>
            <w:szCs w:val="24"/>
            <w:lang w:val="en-US"/>
          </w:rPr>
          <w:t>terme</w:t>
        </w:r>
        <w:proofErr w:type="spellEnd"/>
        <w:r w:rsidRPr="00D21ADB">
          <w:rPr>
            <w:rStyle w:val="aa"/>
            <w:sz w:val="24"/>
            <w:szCs w:val="24"/>
          </w:rPr>
          <w:t>.</w:t>
        </w:r>
        <w:proofErr w:type="spellStart"/>
        <w:r w:rsidRPr="00C35292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D21ADB">
          <w:rPr>
            <w:rStyle w:val="aa"/>
            <w:sz w:val="24"/>
            <w:szCs w:val="24"/>
          </w:rPr>
          <w:t>/</w:t>
        </w:r>
      </w:hyperlink>
    </w:p>
    <w:p w:rsidR="00A95CF2" w:rsidRDefault="00A95CF2" w:rsidP="00A95CF2">
      <w:pPr>
        <w:numPr>
          <w:ilvl w:val="0"/>
          <w:numId w:val="5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Портал «Социально-гуманитарное и политологическое образование» </w:t>
      </w:r>
      <w:hyperlink r:id="rId8" w:history="1">
        <w:r w:rsidRPr="00C35292">
          <w:rPr>
            <w:rStyle w:val="aa"/>
            <w:sz w:val="24"/>
            <w:szCs w:val="24"/>
            <w:lang w:val="en-US"/>
          </w:rPr>
          <w:t>http</w:t>
        </w:r>
        <w:r w:rsidRPr="00C35292">
          <w:rPr>
            <w:rStyle w:val="aa"/>
            <w:sz w:val="24"/>
            <w:szCs w:val="24"/>
          </w:rPr>
          <w:t>://</w:t>
        </w:r>
        <w:r w:rsidRPr="00C35292">
          <w:rPr>
            <w:rStyle w:val="aa"/>
            <w:sz w:val="24"/>
            <w:szCs w:val="24"/>
            <w:lang w:val="en-US"/>
          </w:rPr>
          <w:t>www</w:t>
        </w:r>
        <w:r w:rsidRPr="00C35292">
          <w:rPr>
            <w:rStyle w:val="aa"/>
            <w:sz w:val="24"/>
            <w:szCs w:val="24"/>
          </w:rPr>
          <w:t>.</w:t>
        </w:r>
        <w:proofErr w:type="spellStart"/>
        <w:r w:rsidRPr="00C35292">
          <w:rPr>
            <w:rStyle w:val="aa"/>
            <w:sz w:val="24"/>
            <w:szCs w:val="24"/>
            <w:lang w:val="en-US"/>
          </w:rPr>
          <w:t>edu</w:t>
        </w:r>
        <w:proofErr w:type="spellEnd"/>
        <w:r w:rsidRPr="00C35292">
          <w:rPr>
            <w:rStyle w:val="aa"/>
            <w:sz w:val="24"/>
            <w:szCs w:val="24"/>
          </w:rPr>
          <w:t>.</w:t>
        </w:r>
        <w:proofErr w:type="spellStart"/>
        <w:r w:rsidRPr="00C35292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C35292">
          <w:rPr>
            <w:rStyle w:val="aa"/>
            <w:sz w:val="24"/>
            <w:szCs w:val="24"/>
          </w:rPr>
          <w:t>/</w:t>
        </w:r>
      </w:hyperlink>
    </w:p>
    <w:p w:rsidR="00A95CF2" w:rsidRDefault="00A95CF2" w:rsidP="00A95CF2">
      <w:pPr>
        <w:numPr>
          <w:ilvl w:val="0"/>
          <w:numId w:val="5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Электронная гуманитарная библиотека </w:t>
      </w:r>
      <w:hyperlink r:id="rId9" w:history="1">
        <w:r w:rsidRPr="00C35292">
          <w:rPr>
            <w:rStyle w:val="aa"/>
            <w:sz w:val="24"/>
            <w:szCs w:val="24"/>
            <w:lang w:val="en-US"/>
          </w:rPr>
          <w:t>http</w:t>
        </w:r>
        <w:r w:rsidRPr="00C35292">
          <w:rPr>
            <w:rStyle w:val="aa"/>
            <w:sz w:val="24"/>
            <w:szCs w:val="24"/>
          </w:rPr>
          <w:t>://</w:t>
        </w:r>
        <w:r w:rsidRPr="00C35292">
          <w:rPr>
            <w:rStyle w:val="aa"/>
            <w:sz w:val="24"/>
            <w:szCs w:val="24"/>
            <w:lang w:val="en-US"/>
          </w:rPr>
          <w:t>www</w:t>
        </w:r>
        <w:r w:rsidRPr="00C35292">
          <w:rPr>
            <w:rStyle w:val="aa"/>
            <w:sz w:val="24"/>
            <w:szCs w:val="24"/>
          </w:rPr>
          <w:t>.</w:t>
        </w:r>
        <w:proofErr w:type="spellStart"/>
        <w:r w:rsidRPr="00C35292">
          <w:rPr>
            <w:rStyle w:val="aa"/>
            <w:sz w:val="24"/>
            <w:szCs w:val="24"/>
            <w:lang w:val="en-US"/>
          </w:rPr>
          <w:t>gumfak</w:t>
        </w:r>
        <w:proofErr w:type="spellEnd"/>
        <w:r w:rsidRPr="00C35292">
          <w:rPr>
            <w:rStyle w:val="aa"/>
            <w:sz w:val="24"/>
            <w:szCs w:val="24"/>
          </w:rPr>
          <w:t>.</w:t>
        </w:r>
        <w:proofErr w:type="spellStart"/>
        <w:r w:rsidRPr="00C35292">
          <w:rPr>
            <w:rStyle w:val="aa"/>
            <w:sz w:val="24"/>
            <w:szCs w:val="24"/>
            <w:lang w:val="en-US"/>
          </w:rPr>
          <w:t>ru</w:t>
        </w:r>
        <w:proofErr w:type="spellEnd"/>
        <w:r w:rsidRPr="00C35292">
          <w:rPr>
            <w:rStyle w:val="aa"/>
            <w:sz w:val="24"/>
            <w:szCs w:val="24"/>
          </w:rPr>
          <w:t>/</w:t>
        </w:r>
      </w:hyperlink>
    </w:p>
    <w:p w:rsidR="00A95CF2" w:rsidRPr="000A49BE" w:rsidRDefault="00A95CF2" w:rsidP="00A95CF2">
      <w:pPr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754688">
        <w:rPr>
          <w:i/>
          <w:sz w:val="24"/>
          <w:szCs w:val="24"/>
        </w:rPr>
        <w:t>Ивлев Ю.В</w:t>
      </w:r>
      <w:r>
        <w:rPr>
          <w:sz w:val="24"/>
          <w:szCs w:val="24"/>
        </w:rPr>
        <w:t xml:space="preserve">. Курс </w:t>
      </w:r>
      <w:proofErr w:type="spellStart"/>
      <w:r>
        <w:rPr>
          <w:sz w:val="24"/>
          <w:szCs w:val="24"/>
        </w:rPr>
        <w:t>видеолекций</w:t>
      </w:r>
      <w:proofErr w:type="spellEnd"/>
      <w:r>
        <w:rPr>
          <w:sz w:val="24"/>
          <w:szCs w:val="24"/>
        </w:rPr>
        <w:t xml:space="preserve"> по логике // МГУ. Философский факультет. Кафедры. Кафедра логики. Методическая работа. Курс </w:t>
      </w:r>
      <w:proofErr w:type="spellStart"/>
      <w:r>
        <w:rPr>
          <w:sz w:val="24"/>
          <w:szCs w:val="24"/>
        </w:rPr>
        <w:t>видеолекций</w:t>
      </w:r>
      <w:proofErr w:type="spellEnd"/>
      <w:r>
        <w:rPr>
          <w:sz w:val="24"/>
          <w:szCs w:val="24"/>
        </w:rPr>
        <w:t>.</w:t>
      </w:r>
    </w:p>
    <w:p w:rsidR="00A95CF2" w:rsidRPr="00A367F3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>
      <w:pPr>
        <w:tabs>
          <w:tab w:val="num" w:pos="720"/>
        </w:tabs>
        <w:overflowPunct/>
        <w:autoSpaceDE/>
        <w:autoSpaceDN/>
        <w:adjustRightInd/>
        <w:ind w:left="720" w:hanging="360"/>
        <w:textAlignment w:val="auto"/>
        <w:rPr>
          <w:sz w:val="24"/>
        </w:rPr>
      </w:pPr>
    </w:p>
    <w:p w:rsidR="00A95CF2" w:rsidRDefault="00A95CF2" w:rsidP="00A95CF2"/>
    <w:p w:rsidR="00B158DF" w:rsidRDefault="00B158DF"/>
    <w:sectPr w:rsidR="00B158DF" w:rsidSect="00CD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0743"/>
    <w:multiLevelType w:val="singleLevel"/>
    <w:tmpl w:val="A476E76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48062CE"/>
    <w:multiLevelType w:val="hybridMultilevel"/>
    <w:tmpl w:val="E7E6F222"/>
    <w:lvl w:ilvl="0" w:tplc="D8DC04E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3583231D"/>
    <w:multiLevelType w:val="hybridMultilevel"/>
    <w:tmpl w:val="D6F05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941DB9"/>
    <w:multiLevelType w:val="singleLevel"/>
    <w:tmpl w:val="CD6425C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>
    <w:nsid w:val="7AA020D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7D725360"/>
    <w:multiLevelType w:val="hybridMultilevel"/>
    <w:tmpl w:val="B3426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F2"/>
    <w:rsid w:val="001839E1"/>
    <w:rsid w:val="00265A1F"/>
    <w:rsid w:val="004E3CA9"/>
    <w:rsid w:val="00543927"/>
    <w:rsid w:val="005A5429"/>
    <w:rsid w:val="007351AB"/>
    <w:rsid w:val="00771ABD"/>
    <w:rsid w:val="00777C6F"/>
    <w:rsid w:val="007F4F92"/>
    <w:rsid w:val="008B3EDA"/>
    <w:rsid w:val="008F2A47"/>
    <w:rsid w:val="00A07F81"/>
    <w:rsid w:val="00A95CF2"/>
    <w:rsid w:val="00AF23F7"/>
    <w:rsid w:val="00B158DF"/>
    <w:rsid w:val="00B71C45"/>
    <w:rsid w:val="00CE28DC"/>
    <w:rsid w:val="00D801C5"/>
    <w:rsid w:val="00DC4F5C"/>
    <w:rsid w:val="00F6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5C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5C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95CF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95CF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5C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95C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95C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95C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95C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5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95CF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5C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A95CF2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4">
    <w:name w:val="Название Знак"/>
    <w:basedOn w:val="a0"/>
    <w:link w:val="a3"/>
    <w:rsid w:val="00A95C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95CF2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Подзаголовок Знак"/>
    <w:basedOn w:val="a0"/>
    <w:link w:val="a5"/>
    <w:rsid w:val="00A95C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A95C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A95CF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5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A95CF2"/>
    <w:rPr>
      <w:color w:val="0000FF"/>
      <w:u w:val="single"/>
    </w:rPr>
  </w:style>
  <w:style w:type="table" w:styleId="-1">
    <w:name w:val="Light Shading Accent 1"/>
    <w:basedOn w:val="a1"/>
    <w:uiPriority w:val="60"/>
    <w:rsid w:val="00771AB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771A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5C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5C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A95CF2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95CF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5C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95C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95C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95C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95C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5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95CF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5C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A95CF2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4">
    <w:name w:val="Название Знак"/>
    <w:basedOn w:val="a0"/>
    <w:link w:val="a3"/>
    <w:rsid w:val="00A95C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A95CF2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Подзаголовок Знак"/>
    <w:basedOn w:val="a0"/>
    <w:link w:val="a5"/>
    <w:rsid w:val="00A95C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A95C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A95CF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95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A95CF2"/>
    <w:rPr>
      <w:color w:val="0000FF"/>
      <w:u w:val="single"/>
    </w:rPr>
  </w:style>
  <w:style w:type="table" w:styleId="-1">
    <w:name w:val="Light Shading Accent 1"/>
    <w:basedOn w:val="a1"/>
    <w:uiPriority w:val="60"/>
    <w:rsid w:val="00771AB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771A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term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umf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16825-F872-4524-A580-9913B1F3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Ivlev</dc:creator>
  <cp:lastModifiedBy>philos</cp:lastModifiedBy>
  <cp:revision>2</cp:revision>
  <dcterms:created xsi:type="dcterms:W3CDTF">2015-11-25T12:55:00Z</dcterms:created>
  <dcterms:modified xsi:type="dcterms:W3CDTF">2015-11-25T12:55:00Z</dcterms:modified>
</cp:coreProperties>
</file>