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A0" w:rsidRPr="00BE7F1E" w:rsidRDefault="00B873A0" w:rsidP="00B873A0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873A0" w:rsidRPr="00BE7F1E" w:rsidRDefault="00B873A0" w:rsidP="00B873A0">
      <w:pPr>
        <w:jc w:val="center"/>
      </w:pPr>
      <w:r w:rsidRPr="00BE7F1E">
        <w:t>Московский государ</w:t>
      </w:r>
      <w:r>
        <w:t>ственный университет имени М.В.</w:t>
      </w:r>
      <w:r w:rsidRPr="00BE7F1E">
        <w:t>Ломоносова</w:t>
      </w:r>
    </w:p>
    <w:p w:rsidR="00B873A0" w:rsidRPr="00BE7F1E" w:rsidRDefault="00B873A0" w:rsidP="00B873A0">
      <w:pPr>
        <w:jc w:val="center"/>
        <w:rPr>
          <w:i/>
          <w:iCs/>
        </w:rPr>
      </w:pPr>
      <w:r>
        <w:rPr>
          <w:i/>
          <w:iCs/>
        </w:rPr>
        <w:t xml:space="preserve">Исторический </w:t>
      </w:r>
      <w:r w:rsidRPr="00BE7F1E">
        <w:rPr>
          <w:i/>
          <w:iCs/>
        </w:rPr>
        <w:t>факу</w:t>
      </w:r>
      <w:r>
        <w:rPr>
          <w:i/>
          <w:iCs/>
        </w:rPr>
        <w:t>льтет.</w:t>
      </w:r>
    </w:p>
    <w:p w:rsidR="00B873A0" w:rsidRPr="00BE7F1E" w:rsidRDefault="00B873A0" w:rsidP="00B873A0"/>
    <w:p w:rsidR="00B873A0" w:rsidRPr="00BE7F1E" w:rsidRDefault="00B873A0" w:rsidP="00B873A0">
      <w:pPr>
        <w:pStyle w:val="a4"/>
        <w:ind w:firstLine="5940"/>
        <w:jc w:val="right"/>
        <w:outlineLvl w:val="0"/>
      </w:pPr>
      <w:r w:rsidRPr="00BE7F1E">
        <w:t>УТВЕРЖДАЮ</w:t>
      </w:r>
    </w:p>
    <w:p w:rsidR="00B873A0" w:rsidRDefault="00B873A0" w:rsidP="00B873A0">
      <w:pPr>
        <w:pStyle w:val="a4"/>
        <w:ind w:firstLine="4820"/>
        <w:jc w:val="right"/>
        <w:outlineLvl w:val="0"/>
      </w:pPr>
      <w:r>
        <w:t>И.о. декана исторического факультета МГУ имени М.В.Ломоносова</w:t>
      </w:r>
    </w:p>
    <w:p w:rsidR="00B873A0" w:rsidRPr="00E33676" w:rsidRDefault="00B873A0" w:rsidP="00B873A0">
      <w:pPr>
        <w:pStyle w:val="a4"/>
        <w:ind w:firstLine="4820"/>
        <w:jc w:val="right"/>
        <w:outlineLvl w:val="0"/>
      </w:pPr>
      <w:r>
        <w:t>Л.С.Белоусов</w:t>
      </w:r>
    </w:p>
    <w:p w:rsidR="00B873A0" w:rsidRPr="00BE7F1E" w:rsidRDefault="00B873A0" w:rsidP="00B873A0">
      <w:pPr>
        <w:pStyle w:val="a4"/>
        <w:ind w:firstLine="5940"/>
        <w:jc w:val="right"/>
      </w:pPr>
      <w:r w:rsidRPr="00BE7F1E">
        <w:t>______________/____________ /</w:t>
      </w:r>
    </w:p>
    <w:p w:rsidR="00B873A0" w:rsidRPr="00BE7F1E" w:rsidRDefault="00B873A0" w:rsidP="00B873A0">
      <w:pPr>
        <w:pStyle w:val="a4"/>
        <w:ind w:firstLine="5940"/>
        <w:jc w:val="right"/>
      </w:pPr>
      <w:r w:rsidRPr="00BE7F1E">
        <w:t>«___» ________________20   г.</w:t>
      </w:r>
    </w:p>
    <w:p w:rsidR="00B873A0" w:rsidRPr="00BE7F1E" w:rsidRDefault="00B873A0" w:rsidP="00B873A0">
      <w:pPr>
        <w:spacing w:line="360" w:lineRule="auto"/>
        <w:jc w:val="center"/>
        <w:rPr>
          <w:b/>
          <w:bCs/>
        </w:rPr>
      </w:pPr>
    </w:p>
    <w:p w:rsidR="00B873A0" w:rsidRPr="00BE7F1E" w:rsidRDefault="00B873A0" w:rsidP="00B873A0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(МОДУЛЯ)</w:t>
      </w:r>
    </w:p>
    <w:p w:rsidR="00B873A0" w:rsidRDefault="00B873A0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(модуля):</w:t>
      </w:r>
    </w:p>
    <w:p w:rsidR="00B873A0" w:rsidRPr="00B873A0" w:rsidRDefault="00B873A0" w:rsidP="00B873A0">
      <w:pPr>
        <w:spacing w:line="360" w:lineRule="auto"/>
        <w:jc w:val="center"/>
        <w:rPr>
          <w:b/>
        </w:rPr>
      </w:pPr>
      <w:r w:rsidRPr="00B873A0">
        <w:rPr>
          <w:b/>
        </w:rPr>
        <w:t xml:space="preserve">Общественный и нравственный образ женщин в историческом контексте XIX – XX вв. </w:t>
      </w:r>
      <w:r w:rsidRPr="00B873A0">
        <w:rPr>
          <w:b/>
          <w:i/>
        </w:rPr>
        <w:t>Межфакультетский курс</w:t>
      </w:r>
    </w:p>
    <w:p w:rsidR="00B873A0" w:rsidRPr="00850EF7" w:rsidRDefault="00B873A0" w:rsidP="00B873A0">
      <w:pPr>
        <w:jc w:val="center"/>
        <w:rPr>
          <w:i/>
          <w:iCs/>
        </w:rPr>
      </w:pPr>
      <w:r w:rsidRPr="00850EF7">
        <w:rPr>
          <w:i/>
          <w:iCs/>
        </w:rPr>
        <w:t>код и наименование дисциплины (модуля)</w:t>
      </w:r>
    </w:p>
    <w:p w:rsidR="00B873A0" w:rsidRPr="00850EF7" w:rsidRDefault="00B873A0" w:rsidP="00B873A0">
      <w:pPr>
        <w:jc w:val="center"/>
        <w:rPr>
          <w:i/>
          <w:iCs/>
        </w:rPr>
      </w:pPr>
    </w:p>
    <w:p w:rsidR="00B873A0" w:rsidRPr="00850EF7" w:rsidRDefault="00B873A0" w:rsidP="00B873A0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850EF7">
        <w:rPr>
          <w:b/>
          <w:bCs/>
        </w:rPr>
        <w:t xml:space="preserve">Уровень высшего образования: </w:t>
      </w:r>
    </w:p>
    <w:p w:rsidR="00B873A0" w:rsidRPr="00850EF7" w:rsidRDefault="00B873A0" w:rsidP="00B873A0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850EF7">
        <w:rPr>
          <w:b/>
          <w:bCs/>
          <w:i/>
          <w:iCs/>
        </w:rPr>
        <w:t xml:space="preserve">Бакалавриат </w:t>
      </w:r>
    </w:p>
    <w:p w:rsidR="00B873A0" w:rsidRPr="00850EF7" w:rsidRDefault="00B873A0" w:rsidP="00B873A0">
      <w:pPr>
        <w:jc w:val="center"/>
        <w:rPr>
          <w:i/>
          <w:iCs/>
        </w:rPr>
      </w:pPr>
    </w:p>
    <w:p w:rsidR="00B873A0" w:rsidRPr="00850EF7" w:rsidRDefault="00B873A0" w:rsidP="00B873A0">
      <w:pPr>
        <w:jc w:val="center"/>
        <w:rPr>
          <w:b/>
          <w:bCs/>
          <w:i/>
          <w:iCs/>
        </w:rPr>
      </w:pPr>
    </w:p>
    <w:p w:rsidR="00B873A0" w:rsidRPr="00850EF7" w:rsidRDefault="00B873A0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850EF7">
        <w:rPr>
          <w:b/>
          <w:bCs/>
        </w:rPr>
        <w:t xml:space="preserve">Направление подготовки (специальность): </w:t>
      </w:r>
    </w:p>
    <w:p w:rsidR="00B873A0" w:rsidRDefault="00B873A0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850EF7">
        <w:rPr>
          <w:b/>
          <w:bCs/>
        </w:rPr>
        <w:t xml:space="preserve">Направление 46 03.01 «история» </w:t>
      </w:r>
    </w:p>
    <w:p w:rsidR="001F2BAE" w:rsidRDefault="001F2BAE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</w:t>
      </w:r>
    </w:p>
    <w:p w:rsidR="001F2BAE" w:rsidRDefault="001F2BAE" w:rsidP="001F2BAE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1F2BAE" w:rsidRDefault="001F2BAE" w:rsidP="001F2BAE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Магистратура</w:t>
      </w:r>
    </w:p>
    <w:p w:rsidR="001F2BAE" w:rsidRPr="00F846D9" w:rsidRDefault="001F2BAE" w:rsidP="001F2BAE">
      <w:pPr>
        <w:jc w:val="center"/>
        <w:rPr>
          <w:i/>
          <w:iCs/>
        </w:rPr>
      </w:pPr>
    </w:p>
    <w:p w:rsidR="001F2BAE" w:rsidRPr="00BE7F1E" w:rsidRDefault="001F2BAE" w:rsidP="001F2BAE">
      <w:pPr>
        <w:jc w:val="center"/>
        <w:rPr>
          <w:b/>
          <w:bCs/>
          <w:i/>
          <w:iCs/>
        </w:rPr>
      </w:pPr>
    </w:p>
    <w:p w:rsidR="001F2BAE" w:rsidRDefault="001F2BAE" w:rsidP="001F2BAE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1F2BAE" w:rsidRPr="00DA70E8" w:rsidRDefault="001F2BAE" w:rsidP="001F2BAE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DA70E8">
        <w:rPr>
          <w:b/>
          <w:bCs/>
        </w:rPr>
        <w:t>Направление 46</w:t>
      </w:r>
      <w:r>
        <w:rPr>
          <w:b/>
          <w:bCs/>
        </w:rPr>
        <w:t>.04</w:t>
      </w:r>
      <w:r w:rsidRPr="00DA70E8">
        <w:rPr>
          <w:b/>
          <w:bCs/>
        </w:rPr>
        <w:t xml:space="preserve">.01 «история» </w:t>
      </w:r>
    </w:p>
    <w:p w:rsidR="001F2BAE" w:rsidRPr="00850EF7" w:rsidRDefault="001F2BAE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873A0" w:rsidRPr="00DA70E8" w:rsidRDefault="00B873A0" w:rsidP="00B873A0">
      <w:pPr>
        <w:ind w:firstLine="403"/>
        <w:jc w:val="center"/>
      </w:pPr>
      <w:r w:rsidRPr="00850EF7">
        <w:rPr>
          <w:i/>
          <w:iCs/>
        </w:rPr>
        <w:t xml:space="preserve"> (код и название направления/специальности</w:t>
      </w:r>
      <w:r w:rsidRPr="00DA70E8">
        <w:rPr>
          <w:i/>
          <w:iCs/>
        </w:rPr>
        <w:t>)</w:t>
      </w:r>
    </w:p>
    <w:p w:rsidR="00B873A0" w:rsidRPr="00DA70E8" w:rsidRDefault="00B873A0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DA70E8">
        <w:rPr>
          <w:b/>
          <w:bCs/>
        </w:rPr>
        <w:t>Направленность (профиль) ОПОП:</w:t>
      </w:r>
    </w:p>
    <w:p w:rsidR="00B873A0" w:rsidRPr="00DA70E8" w:rsidRDefault="00B873A0" w:rsidP="00B873A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873A0" w:rsidRPr="00DA70E8" w:rsidRDefault="00B873A0" w:rsidP="00B873A0">
      <w:pPr>
        <w:spacing w:line="360" w:lineRule="auto"/>
        <w:jc w:val="center"/>
        <w:rPr>
          <w:b/>
          <w:bCs/>
          <w:i/>
          <w:iCs/>
        </w:rPr>
      </w:pPr>
      <w:r w:rsidRPr="00DA70E8">
        <w:rPr>
          <w:i/>
          <w:iCs/>
        </w:rPr>
        <w:t>(если дисциплина (модуль) относится к вариативной части программы)</w:t>
      </w:r>
    </w:p>
    <w:p w:rsidR="00B873A0" w:rsidRPr="00DA70E8" w:rsidRDefault="00B873A0" w:rsidP="00B873A0">
      <w:pPr>
        <w:ind w:firstLine="403"/>
        <w:jc w:val="center"/>
      </w:pPr>
    </w:p>
    <w:p w:rsidR="00B873A0" w:rsidRPr="00DA70E8" w:rsidRDefault="00B873A0" w:rsidP="00B873A0">
      <w:pPr>
        <w:pStyle w:val="a4"/>
        <w:pBdr>
          <w:bottom w:val="single" w:sz="4" w:space="1" w:color="auto"/>
        </w:pBdr>
        <w:rPr>
          <w:b w:val="0"/>
          <w:bCs w:val="0"/>
        </w:rPr>
      </w:pPr>
      <w:r w:rsidRPr="00DA70E8">
        <w:rPr>
          <w:b w:val="0"/>
          <w:bCs w:val="0"/>
        </w:rPr>
        <w:t>Форма обучения:</w:t>
      </w:r>
    </w:p>
    <w:p w:rsidR="00B873A0" w:rsidRPr="00DA70E8" w:rsidRDefault="00B873A0" w:rsidP="00B873A0">
      <w:pPr>
        <w:pStyle w:val="a4"/>
        <w:pBdr>
          <w:bottom w:val="single" w:sz="4" w:space="1" w:color="auto"/>
        </w:pBdr>
        <w:rPr>
          <w:b w:val="0"/>
          <w:bCs w:val="0"/>
        </w:rPr>
      </w:pPr>
      <w:r w:rsidRPr="00DA70E8">
        <w:rPr>
          <w:b w:val="0"/>
          <w:bCs w:val="0"/>
        </w:rPr>
        <w:t>очная</w:t>
      </w:r>
    </w:p>
    <w:p w:rsidR="00B873A0" w:rsidRDefault="00B873A0" w:rsidP="00B873A0">
      <w:pPr>
        <w:spacing w:line="360" w:lineRule="auto"/>
        <w:jc w:val="right"/>
      </w:pPr>
    </w:p>
    <w:p w:rsidR="00B873A0" w:rsidRDefault="00B873A0" w:rsidP="00B873A0">
      <w:pPr>
        <w:spacing w:line="360" w:lineRule="auto"/>
        <w:jc w:val="right"/>
      </w:pPr>
    </w:p>
    <w:p w:rsidR="00B873A0" w:rsidRPr="00BE7F1E" w:rsidRDefault="00B873A0" w:rsidP="00B873A0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873A0" w:rsidRPr="006678CB" w:rsidRDefault="00B873A0" w:rsidP="00B873A0">
      <w:pPr>
        <w:spacing w:line="360" w:lineRule="auto"/>
        <w:jc w:val="right"/>
        <w:rPr>
          <w:i/>
          <w:iCs/>
        </w:rPr>
      </w:pPr>
      <w:r w:rsidRPr="006678CB">
        <w:rPr>
          <w:i/>
          <w:iCs/>
        </w:rPr>
        <w:lastRenderedPageBreak/>
        <w:t>На заседании кафедры истории стран ближнего зарубежья</w:t>
      </w:r>
    </w:p>
    <w:p w:rsidR="00B873A0" w:rsidRDefault="00B873A0" w:rsidP="00B873A0">
      <w:pPr>
        <w:spacing w:line="360" w:lineRule="auto"/>
        <w:jc w:val="right"/>
      </w:pPr>
      <w:r>
        <w:t>(протокол №</w:t>
      </w:r>
      <w:r w:rsidRPr="006678CB">
        <w:t>)</w:t>
      </w:r>
    </w:p>
    <w:p w:rsidR="00B873A0" w:rsidRPr="00BE7F1E" w:rsidRDefault="00B873A0" w:rsidP="00B873A0">
      <w:pPr>
        <w:spacing w:line="360" w:lineRule="auto"/>
        <w:jc w:val="right"/>
      </w:pPr>
    </w:p>
    <w:p w:rsidR="00B873A0" w:rsidRDefault="00B873A0" w:rsidP="00B873A0">
      <w:pPr>
        <w:spacing w:line="360" w:lineRule="auto"/>
        <w:jc w:val="center"/>
      </w:pPr>
      <w:r>
        <w:t>Москва 2020</w:t>
      </w:r>
      <w:r w:rsidRPr="00BE7F1E">
        <w:t>__</w:t>
      </w:r>
    </w:p>
    <w:p w:rsidR="00B873A0" w:rsidRDefault="00B873A0" w:rsidP="00B873A0">
      <w:pPr>
        <w:spacing w:line="360" w:lineRule="auto"/>
        <w:jc w:val="center"/>
      </w:pPr>
      <w:r>
        <w:br w:type="page"/>
      </w:r>
    </w:p>
    <w:p w:rsidR="00B873A0" w:rsidRPr="00BE7F1E" w:rsidRDefault="00B873A0" w:rsidP="00B873A0">
      <w:pPr>
        <w:spacing w:line="360" w:lineRule="auto"/>
      </w:pPr>
      <w:r w:rsidRPr="00BE7F1E">
        <w:rPr>
          <w:b/>
          <w:bCs/>
          <w:i/>
          <w:iCs/>
        </w:rPr>
        <w:lastRenderedPageBreak/>
        <w:t>На обратной стороне</w:t>
      </w:r>
      <w:r>
        <w:rPr>
          <w:b/>
          <w:bCs/>
          <w:i/>
          <w:iCs/>
        </w:rPr>
        <w:t xml:space="preserve"> титула</w:t>
      </w:r>
      <w:r w:rsidRPr="00BE7F1E">
        <w:rPr>
          <w:b/>
          <w:bCs/>
          <w:i/>
          <w:iCs/>
        </w:rPr>
        <w:t>:</w:t>
      </w:r>
    </w:p>
    <w:p w:rsidR="00B873A0" w:rsidRDefault="00B873A0" w:rsidP="00B873A0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(модуля)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направлению подготовки</w:t>
      </w:r>
      <w:r>
        <w:rPr>
          <w:color w:val="000000"/>
        </w:rPr>
        <w:t xml:space="preserve"> «_</w:t>
      </w:r>
      <w:r w:rsidRPr="00756099">
        <w:rPr>
          <w:color w:val="000000"/>
          <w:u w:val="single"/>
        </w:rPr>
        <w:t>история</w:t>
      </w:r>
      <w:r w:rsidRPr="001C325B">
        <w:rPr>
          <w:color w:val="000000"/>
        </w:rPr>
        <w:t>_</w:t>
      </w:r>
      <w:r w:rsidRPr="001C325B">
        <w:t xml:space="preserve">» </w:t>
      </w:r>
      <w:r w:rsidRPr="001C325B">
        <w:rPr>
          <w:i/>
          <w:iCs/>
          <w:color w:val="000000"/>
        </w:rPr>
        <w:t>программы бакалавриата</w:t>
      </w:r>
      <w:r>
        <w:rPr>
          <w:i/>
          <w:iCs/>
          <w:color w:val="000000"/>
        </w:rPr>
        <w:t xml:space="preserve"> </w:t>
      </w:r>
      <w:r w:rsidR="001F2BAE">
        <w:rPr>
          <w:i/>
          <w:iCs/>
          <w:color w:val="000000"/>
        </w:rPr>
        <w:t xml:space="preserve"> и </w:t>
      </w:r>
      <w:r w:rsidR="001F2BAE" w:rsidRPr="00E06A71">
        <w:rPr>
          <w:i/>
          <w:iCs/>
          <w:color w:val="000000"/>
        </w:rPr>
        <w:t xml:space="preserve">программы магистратуры, </w:t>
      </w:r>
      <w:r w:rsidR="001F2BAE" w:rsidRPr="00E06A71">
        <w:rPr>
          <w:i/>
          <w:iCs/>
        </w:rPr>
        <w:t>реализуемых последовательно по схеме интегрированной подготовки</w:t>
      </w:r>
      <w:r w:rsidR="001F2BAE">
        <w:rPr>
          <w:i/>
          <w:iCs/>
          <w:color w:val="000000"/>
        </w:rPr>
        <w:t xml:space="preserve">/ программы магистратуры </w:t>
      </w:r>
      <w:r>
        <w:rPr>
          <w:color w:val="000000"/>
        </w:rPr>
        <w:t>в редакции приказа МГУ от 30 декабря 2016 г.</w:t>
      </w:r>
    </w:p>
    <w:p w:rsidR="00B873A0" w:rsidRDefault="00B873A0" w:rsidP="00B873A0">
      <w:pPr>
        <w:spacing w:line="360" w:lineRule="auto"/>
        <w:rPr>
          <w:color w:val="000000"/>
        </w:rPr>
      </w:pPr>
    </w:p>
    <w:p w:rsidR="00B873A0" w:rsidRDefault="00B873A0" w:rsidP="00B873A0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 </w:t>
      </w:r>
    </w:p>
    <w:p w:rsidR="00B873A0" w:rsidRPr="00B25063" w:rsidRDefault="00B873A0" w:rsidP="00B873A0">
      <w:pPr>
        <w:spacing w:line="360" w:lineRule="auto"/>
        <w:jc w:val="center"/>
        <w:rPr>
          <w:b/>
          <w:bCs/>
          <w:i/>
          <w:iCs/>
        </w:rPr>
      </w:pPr>
    </w:p>
    <w:p w:rsidR="00B873A0" w:rsidRDefault="00B873A0" w:rsidP="00B873A0">
      <w:pPr>
        <w:sectPr w:rsidR="00B873A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873A0" w:rsidRDefault="00B873A0" w:rsidP="00B873A0">
      <w:r w:rsidRPr="009C4842">
        <w:rPr>
          <w:b/>
          <w:bCs/>
        </w:rPr>
        <w:lastRenderedPageBreak/>
        <w:t>1.</w:t>
      </w:r>
      <w:r>
        <w:t> </w:t>
      </w:r>
      <w:r w:rsidRPr="00BE7F1E">
        <w:t>Место дисциплины (модуля) в структуре ОПОП</w:t>
      </w:r>
      <w:r>
        <w:t xml:space="preserve"> ВО</w:t>
      </w:r>
      <w:r w:rsidRPr="00BE7F1E">
        <w:t xml:space="preserve"> </w:t>
      </w:r>
    </w:p>
    <w:p w:rsidR="00B873A0" w:rsidRDefault="00B873A0" w:rsidP="00B873A0">
      <w:r w:rsidRPr="00B61672">
        <w:rPr>
          <w:i/>
          <w:iCs/>
        </w:rPr>
        <w:t xml:space="preserve">относится к </w:t>
      </w:r>
      <w:r w:rsidRPr="00850EF7">
        <w:rPr>
          <w:i/>
          <w:iCs/>
        </w:rPr>
        <w:t>базовой части ОПОП ВО</w:t>
      </w:r>
      <w:r>
        <w:rPr>
          <w:i/>
          <w:iCs/>
          <w:highlight w:val="lightGray"/>
        </w:rPr>
        <w:br/>
      </w: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</w:p>
    <w:p w:rsidR="00B873A0" w:rsidRPr="00B67D15" w:rsidRDefault="00B873A0" w:rsidP="00B873A0">
      <w:pPr>
        <w:spacing w:after="200" w:line="276" w:lineRule="auto"/>
        <w:ind w:firstLine="708"/>
        <w:rPr>
          <w:i/>
          <w:iCs/>
        </w:rPr>
      </w:pPr>
      <w:r>
        <w:rPr>
          <w:i/>
          <w:iCs/>
        </w:rPr>
        <w:t xml:space="preserve">при освоении дисциплины обучающийся уже владеет знаниями по </w:t>
      </w:r>
      <w:r w:rsidRPr="00E80E66">
        <w:rPr>
          <w:i/>
        </w:rPr>
        <w:t xml:space="preserve"> отечественной и всеобщей</w:t>
      </w:r>
      <w:r>
        <w:t xml:space="preserve"> </w:t>
      </w:r>
      <w:r>
        <w:rPr>
          <w:i/>
          <w:iCs/>
        </w:rPr>
        <w:t xml:space="preserve">истории; владеет первичными навыками обобщения и систематизации научной информации.  </w:t>
      </w:r>
    </w:p>
    <w:p w:rsidR="00B873A0" w:rsidRDefault="00B873A0" w:rsidP="00B873A0">
      <w:pPr>
        <w:rPr>
          <w:i/>
          <w:iCs/>
        </w:rPr>
      </w:pPr>
      <w:r w:rsidRPr="009C4842">
        <w:rPr>
          <w:b/>
          <w:bCs/>
        </w:rPr>
        <w:t>3.</w:t>
      </w:r>
      <w:r>
        <w:t> Р</w:t>
      </w:r>
      <w:r w:rsidRPr="00BE7F1E">
        <w:t xml:space="preserve">езультаты обучения по дисциплине (модулю), соотнесенные с </w:t>
      </w:r>
      <w:r>
        <w:t>требуемыми компетенциями выпускников</w:t>
      </w:r>
      <w:r>
        <w:rPr>
          <w:i/>
          <w:iCs/>
        </w:rPr>
        <w:t>.</w:t>
      </w:r>
    </w:p>
    <w:p w:rsidR="00B873A0" w:rsidRDefault="00B873A0" w:rsidP="00B873A0">
      <w:pPr>
        <w:rPr>
          <w:i/>
          <w:iCs/>
        </w:rPr>
      </w:pP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B873A0" w:rsidTr="00437B02">
        <w:tc>
          <w:tcPr>
            <w:tcW w:w="14786" w:type="dxa"/>
          </w:tcPr>
          <w:p w:rsidR="00B873A0" w:rsidRDefault="00B873A0" w:rsidP="00437B02">
            <w:pPr>
              <w:rPr>
                <w:i/>
                <w:iCs/>
                <w:color w:val="FF0000"/>
                <w:shd w:val="clear" w:color="auto" w:fill="FFFFFF"/>
              </w:rPr>
            </w:pPr>
            <w:r>
              <w:rPr>
                <w:i/>
                <w:iCs/>
                <w:color w:val="FF0000"/>
                <w:shd w:val="clear" w:color="auto" w:fill="FFFFFF"/>
              </w:rPr>
              <w:t xml:space="preserve"> </w:t>
            </w:r>
          </w:p>
          <w:tbl>
            <w:tblPr>
              <w:tblW w:w="4904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71"/>
              <w:gridCol w:w="11109"/>
            </w:tblGrid>
            <w:tr w:rsidR="00B873A0" w:rsidRPr="00BB56E3" w:rsidTr="00437B02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BB56E3" w:rsidRDefault="00B873A0" w:rsidP="00437B02">
                  <w:pPr>
                    <w:jc w:val="center"/>
                    <w:rPr>
                      <w:b/>
                      <w:bCs/>
                    </w:rPr>
                  </w:pPr>
                  <w:r w:rsidRPr="00BB56E3">
                    <w:rPr>
                      <w:b/>
                      <w:bCs/>
                      <w:sz w:val="22"/>
                      <w:szCs w:val="22"/>
                    </w:rPr>
                    <w:t>Компетенции выпускников (коды)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BB56E3" w:rsidRDefault="00B873A0" w:rsidP="00437B02">
                  <w:pPr>
                    <w:jc w:val="center"/>
                    <w:rPr>
                      <w:b/>
                      <w:bCs/>
                    </w:rPr>
                  </w:pPr>
                  <w:r w:rsidRPr="00BB56E3">
                    <w:rPr>
                      <w:b/>
                      <w:bCs/>
                      <w:sz w:val="22"/>
                      <w:szCs w:val="22"/>
                    </w:rPr>
                    <w:t>Планируемые результаты обучения по дисциплине (модулю), соотнесенные с компетенциями</w:t>
                  </w:r>
                </w:p>
              </w:tc>
            </w:tr>
            <w:tr w:rsidR="00B873A0" w:rsidRPr="00BB56E3" w:rsidTr="00437B02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BB56E3" w:rsidRDefault="001F2BAE" w:rsidP="00437B02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rStyle w:val="ac"/>
                    </w:rPr>
                    <w:t>Способность управлять своим временем, выстраивать и реализовывать траекторию саморазвития на основе принципов образования в течение всей жизни (УК-2.Б)</w:t>
                  </w:r>
                </w:p>
                <w:p w:rsidR="00B873A0" w:rsidRPr="00BB56E3" w:rsidRDefault="00B873A0" w:rsidP="00437B02">
                  <w:pPr>
                    <w:jc w:val="center"/>
                    <w:rPr>
                      <w:iCs/>
                      <w:highlight w:val="yellow"/>
                    </w:rPr>
                  </w:pP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FA7E7B" w:rsidRDefault="00B873A0" w:rsidP="00437B02">
                  <w:r w:rsidRPr="001F2BAE">
                    <w:rPr>
                      <w:b/>
                      <w:bCs/>
                      <w:iCs/>
                    </w:rPr>
                    <w:t>Знать</w:t>
                  </w:r>
                  <w:r w:rsidRPr="00FA7E7B">
                    <w:rPr>
                      <w:b/>
                      <w:i/>
                    </w:rPr>
                    <w:t>:</w:t>
                  </w:r>
                </w:p>
                <w:p w:rsidR="001F2BAE" w:rsidRDefault="001F2BAE" w:rsidP="00437B02">
                  <w:r w:rsidRPr="001F2BAE">
                    <w:t>Принципы</w:t>
                  </w:r>
                  <w:r>
                    <w:t xml:space="preserve"> организации личного времени</w:t>
                  </w:r>
                </w:p>
                <w:p w:rsidR="001F2BAE" w:rsidRPr="00FA7E7B" w:rsidRDefault="001F2BAE" w:rsidP="001F2BAE">
                  <w:pPr>
                    <w:rPr>
                      <w:b/>
                      <w:bCs/>
                      <w:i/>
                      <w:iCs/>
                    </w:rPr>
                  </w:pPr>
                  <w:r w:rsidRPr="001F2BAE">
                    <w:rPr>
                      <w:b/>
                      <w:bCs/>
                      <w:iCs/>
                    </w:rPr>
                    <w:t>Уметь</w:t>
                  </w:r>
                  <w:r w:rsidRPr="00FA7E7B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t>Управлять своим временем, оценивая время, необходимое для решения задач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 w:rsidRPr="001F2BAE">
                    <w:rPr>
                      <w:rStyle w:val="ac"/>
                    </w:rPr>
                    <w:t>Владеть</w:t>
                  </w:r>
                  <w:r>
                    <w:rPr>
                      <w:rStyle w:val="ac"/>
                    </w:rPr>
                    <w:t>: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t>Способностью управлять своим временем; способностью выстраивать и реализовывать траекторию саморазвития на основе принципов образования в течении всей жизни; способностью к самоорганизации и самообразованию</w:t>
                  </w:r>
                </w:p>
                <w:p w:rsidR="00B873A0" w:rsidRPr="00FA7E7B" w:rsidRDefault="00B873A0" w:rsidP="00437B02"/>
              </w:tc>
            </w:tr>
            <w:tr w:rsidR="00B873A0" w:rsidRPr="00BB56E3" w:rsidTr="00437B02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rPr>
                      <w:rStyle w:val="ac"/>
                    </w:rPr>
                    <w:t>Готовность к саморазвитию, самореализации, использованию творческого потенциала (УК-2.М, УК-2).</w:t>
                  </w:r>
                </w:p>
                <w:p w:rsidR="00B873A0" w:rsidRPr="00BB56E3" w:rsidRDefault="00B873A0" w:rsidP="00437B02">
                  <w:pPr>
                    <w:jc w:val="center"/>
                  </w:pPr>
                  <w:r w:rsidRPr="00BB56E3">
                    <w:rPr>
                      <w:b/>
                      <w:bC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rPr>
                      <w:rStyle w:val="ac"/>
                    </w:rPr>
                    <w:t>Знать: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t>Принципы организации личного времени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rPr>
                      <w:rStyle w:val="ac"/>
                    </w:rPr>
                    <w:t>Уметь: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t>Управлять своим временем, оценивая время, необходимое для решения задач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rPr>
                      <w:rStyle w:val="ac"/>
                    </w:rPr>
                    <w:t>Владеть:</w:t>
                  </w:r>
                </w:p>
                <w:p w:rsidR="001F2BAE" w:rsidRDefault="001F2BAE" w:rsidP="001F2BAE">
                  <w:pPr>
                    <w:spacing w:line="294" w:lineRule="atLeast"/>
                    <w:rPr>
                      <w:sz w:val="20"/>
                      <w:szCs w:val="20"/>
                    </w:rPr>
                  </w:pPr>
                  <w:r>
                    <w:t>способностью к саморазвитию, самореализации, использованию творческого потенциала</w:t>
                  </w:r>
                </w:p>
                <w:p w:rsidR="00B873A0" w:rsidRPr="00BB56E3" w:rsidRDefault="00B873A0" w:rsidP="001F2BAE">
                  <w:pPr>
                    <w:rPr>
                      <w:highlight w:val="yellow"/>
                    </w:rPr>
                  </w:pPr>
                </w:p>
              </w:tc>
            </w:tr>
          </w:tbl>
          <w:p w:rsidR="00B873A0" w:rsidRDefault="00B873A0" w:rsidP="00437B02">
            <w:pPr>
              <w:rPr>
                <w:i/>
                <w:iCs/>
              </w:rPr>
            </w:pPr>
          </w:p>
        </w:tc>
      </w:tr>
    </w:tbl>
    <w:p w:rsidR="00B873A0" w:rsidRDefault="00B873A0" w:rsidP="00B873A0">
      <w:pPr>
        <w:rPr>
          <w:i/>
          <w:iCs/>
        </w:rPr>
      </w:pPr>
    </w:p>
    <w:p w:rsidR="00B873A0" w:rsidRPr="00BE7F1E" w:rsidRDefault="00B873A0" w:rsidP="00B873A0"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</w:p>
    <w:p w:rsidR="00B873A0" w:rsidRDefault="00B873A0" w:rsidP="00B873A0">
      <w:r w:rsidRPr="009C4842">
        <w:rPr>
          <w:b/>
          <w:bCs/>
        </w:rPr>
        <w:t>5.</w:t>
      </w:r>
      <w:r>
        <w:t> </w:t>
      </w:r>
      <w:r w:rsidRPr="00BE7F1E">
        <w:t>Объем дисциплины (модуля)</w:t>
      </w:r>
      <w:r>
        <w:t xml:space="preserve"> составляет</w:t>
      </w:r>
      <w:r w:rsidRPr="00BE7F1E">
        <w:t xml:space="preserve"> </w:t>
      </w:r>
      <w:r w:rsidR="00D34736">
        <w:t>1</w:t>
      </w:r>
      <w:r>
        <w:t xml:space="preserve"> з.е., в том числе </w:t>
      </w:r>
      <w:r w:rsidR="00D34736">
        <w:t>2</w:t>
      </w:r>
      <w:r w:rsidR="00B834D2">
        <w:t>4</w:t>
      </w:r>
      <w:r>
        <w:t xml:space="preserve"> академических часа, отведенных</w:t>
      </w:r>
      <w:r w:rsidRPr="000C7F73">
        <w:t xml:space="preserve"> на контактную работу обучающихся с преподавателем</w:t>
      </w:r>
      <w:r>
        <w:t xml:space="preserve">, </w:t>
      </w:r>
      <w:r w:rsidR="00B834D2">
        <w:t xml:space="preserve">12 </w:t>
      </w:r>
      <w:r>
        <w:t xml:space="preserve">академических часа </w:t>
      </w:r>
      <w:r w:rsidRPr="000C7F73">
        <w:t>на сам</w:t>
      </w:r>
      <w:r>
        <w:t>остоятельную работу обучающихся</w:t>
      </w:r>
      <w:r w:rsidR="00F01144">
        <w:t>, 4 часа зачет</w:t>
      </w:r>
      <w:r>
        <w:t xml:space="preserve">. </w:t>
      </w:r>
    </w:p>
    <w:p w:rsidR="00B873A0" w:rsidRPr="000C7F73" w:rsidRDefault="00B873A0" w:rsidP="00B873A0"/>
    <w:p w:rsidR="00B873A0" w:rsidRPr="00BE7F1E" w:rsidRDefault="00B873A0" w:rsidP="00B873A0">
      <w:r w:rsidRPr="009C4842">
        <w:rPr>
          <w:b/>
          <w:bCs/>
        </w:rPr>
        <w:lastRenderedPageBreak/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7"/>
        <w:gridCol w:w="1039"/>
        <w:gridCol w:w="6"/>
        <w:gridCol w:w="2220"/>
        <w:gridCol w:w="1620"/>
        <w:gridCol w:w="1440"/>
        <w:gridCol w:w="2978"/>
      </w:tblGrid>
      <w:tr w:rsidR="00B873A0" w:rsidRPr="002E2DAF" w:rsidTr="00437B02">
        <w:trPr>
          <w:trHeight w:val="135"/>
        </w:trPr>
        <w:tc>
          <w:tcPr>
            <w:tcW w:w="5687" w:type="dxa"/>
            <w:vMerge w:val="restart"/>
          </w:tcPr>
          <w:p w:rsidR="00B873A0" w:rsidRPr="002E2DAF" w:rsidRDefault="00B873A0" w:rsidP="00437B02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:rsidR="00B873A0" w:rsidRPr="002E2DAF" w:rsidRDefault="00B873A0" w:rsidP="00437B02">
            <w:pPr>
              <w:jc w:val="center"/>
              <w:rPr>
                <w:b/>
                <w:bCs/>
              </w:rPr>
            </w:pPr>
          </w:p>
          <w:p w:rsidR="00B873A0" w:rsidRPr="002E2DAF" w:rsidRDefault="00B873A0" w:rsidP="00437B02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045" w:type="dxa"/>
            <w:gridSpan w:val="2"/>
            <w:vMerge w:val="restart"/>
          </w:tcPr>
          <w:p w:rsidR="00B873A0" w:rsidRPr="002E2DAF" w:rsidRDefault="00B873A0" w:rsidP="00437B02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:rsidR="00B873A0" w:rsidRPr="002E2DAF" w:rsidRDefault="00B873A0" w:rsidP="00437B02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8258" w:type="dxa"/>
            <w:gridSpan w:val="4"/>
          </w:tcPr>
          <w:p w:rsidR="00B873A0" w:rsidRPr="002E2DAF" w:rsidRDefault="00B873A0" w:rsidP="00437B02">
            <w:pPr>
              <w:jc w:val="center"/>
            </w:pPr>
            <w:r w:rsidRPr="002E2DAF">
              <w:t>В том числе</w:t>
            </w:r>
          </w:p>
        </w:tc>
      </w:tr>
      <w:tr w:rsidR="00B873A0" w:rsidRPr="002E2DAF" w:rsidTr="00437B02">
        <w:trPr>
          <w:trHeight w:val="135"/>
        </w:trPr>
        <w:tc>
          <w:tcPr>
            <w:tcW w:w="5687" w:type="dxa"/>
            <w:vMerge/>
          </w:tcPr>
          <w:p w:rsidR="00B873A0" w:rsidRPr="002E2DAF" w:rsidRDefault="00B873A0" w:rsidP="00437B02"/>
        </w:tc>
        <w:tc>
          <w:tcPr>
            <w:tcW w:w="1045" w:type="dxa"/>
            <w:gridSpan w:val="2"/>
            <w:vMerge/>
          </w:tcPr>
          <w:p w:rsidR="00B873A0" w:rsidRPr="002E2DAF" w:rsidRDefault="00B873A0" w:rsidP="00437B02"/>
        </w:tc>
        <w:tc>
          <w:tcPr>
            <w:tcW w:w="5280" w:type="dxa"/>
            <w:gridSpan w:val="3"/>
          </w:tcPr>
          <w:p w:rsidR="00B873A0" w:rsidRDefault="00B873A0" w:rsidP="00437B02">
            <w:pPr>
              <w:jc w:val="center"/>
              <w:rPr>
                <w:b/>
                <w:bCs/>
              </w:rPr>
            </w:pPr>
            <w:r w:rsidRPr="005F58C2">
              <w:rPr>
                <w:b/>
                <w:bCs/>
              </w:rPr>
              <w:t xml:space="preserve">Контактная работа </w:t>
            </w:r>
            <w:r w:rsidRPr="005F58C2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873A0" w:rsidRPr="00345A53" w:rsidRDefault="00B873A0" w:rsidP="00437B02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78" w:type="dxa"/>
          </w:tcPr>
          <w:p w:rsidR="00B873A0" w:rsidRDefault="00B873A0" w:rsidP="00437B02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Самостоятельная работа обучающегося</w:t>
            </w:r>
            <w:r>
              <w:rPr>
                <w:b/>
                <w:bCs/>
              </w:rPr>
              <w:t>,</w:t>
            </w:r>
          </w:p>
          <w:p w:rsidR="00B873A0" w:rsidRDefault="00B873A0" w:rsidP="00437B02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 xml:space="preserve"> часы </w:t>
            </w:r>
          </w:p>
          <w:p w:rsidR="00B873A0" w:rsidRPr="00200DDB" w:rsidRDefault="00B873A0" w:rsidP="00437B02">
            <w:pPr>
              <w:jc w:val="center"/>
              <w:rPr>
                <w:i/>
                <w:iCs/>
              </w:rPr>
            </w:pPr>
            <w:r w:rsidRPr="00200DDB">
              <w:rPr>
                <w:i/>
                <w:iCs/>
              </w:rPr>
              <w:t>(виды самостоятельной работы – эссе, реферат, контрольная работа и пр. –</w:t>
            </w:r>
            <w:r>
              <w:rPr>
                <w:i/>
                <w:iCs/>
              </w:rPr>
              <w:t xml:space="preserve"> </w:t>
            </w:r>
            <w:r w:rsidRPr="00200DDB">
              <w:rPr>
                <w:i/>
                <w:iCs/>
              </w:rPr>
              <w:t>указываются при необходимости)</w:t>
            </w:r>
          </w:p>
        </w:tc>
      </w:tr>
      <w:tr w:rsidR="00B873A0" w:rsidRPr="002E2DAF" w:rsidTr="00437B02">
        <w:trPr>
          <w:trHeight w:val="1835"/>
        </w:trPr>
        <w:tc>
          <w:tcPr>
            <w:tcW w:w="5687" w:type="dxa"/>
            <w:vMerge/>
          </w:tcPr>
          <w:p w:rsidR="00B873A0" w:rsidRPr="002E2DAF" w:rsidRDefault="00B873A0" w:rsidP="00437B02"/>
        </w:tc>
        <w:tc>
          <w:tcPr>
            <w:tcW w:w="1045" w:type="dxa"/>
            <w:gridSpan w:val="2"/>
            <w:vMerge/>
          </w:tcPr>
          <w:p w:rsidR="00B873A0" w:rsidRPr="002E2DAF" w:rsidRDefault="00B873A0" w:rsidP="00437B02"/>
        </w:tc>
        <w:tc>
          <w:tcPr>
            <w:tcW w:w="2220" w:type="dxa"/>
            <w:textDirection w:val="btLr"/>
            <w:vAlign w:val="center"/>
          </w:tcPr>
          <w:p w:rsidR="00B873A0" w:rsidRPr="002E2DAF" w:rsidRDefault="00B873A0" w:rsidP="00437B02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>
              <w:t>*</w:t>
            </w:r>
          </w:p>
        </w:tc>
        <w:tc>
          <w:tcPr>
            <w:tcW w:w="1620" w:type="dxa"/>
            <w:textDirection w:val="btLr"/>
            <w:vAlign w:val="center"/>
          </w:tcPr>
          <w:p w:rsidR="00B873A0" w:rsidRPr="002E2DAF" w:rsidRDefault="00B873A0" w:rsidP="00437B02">
            <w:pPr>
              <w:ind w:left="113" w:right="113"/>
              <w:jc w:val="center"/>
            </w:pPr>
            <w:r w:rsidRPr="002E2DAF">
              <w:t>Занятия семинарского типа</w:t>
            </w:r>
            <w:r>
              <w:t>*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A0" w:rsidRPr="002E2DAF" w:rsidRDefault="00B873A0" w:rsidP="00437B02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B873A0" w:rsidRPr="002E2DAF" w:rsidRDefault="00B873A0" w:rsidP="00437B02">
            <w:pPr>
              <w:jc w:val="center"/>
              <w:rPr>
                <w:b/>
                <w:bCs/>
              </w:rPr>
            </w:pPr>
          </w:p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 w:rsidRPr="002E2DAF">
              <w:t>Тема</w:t>
            </w:r>
            <w:r>
              <w:t xml:space="preserve"> 1.</w:t>
            </w:r>
          </w:p>
          <w:p w:rsidR="00B873A0" w:rsidRPr="002E2DAF" w:rsidRDefault="00156324" w:rsidP="00156324">
            <w:r>
              <w:rPr>
                <w:sz w:val="28"/>
                <w:szCs w:val="28"/>
              </w:rPr>
              <w:t>Исторический анализ художественного текста: теория и практика. Гендерная  и женская история.</w:t>
            </w:r>
          </w:p>
        </w:tc>
        <w:tc>
          <w:tcPr>
            <w:tcW w:w="1045" w:type="dxa"/>
            <w:gridSpan w:val="2"/>
          </w:tcPr>
          <w:p w:rsidR="00B873A0" w:rsidRPr="002E2DAF" w:rsidRDefault="00D34736" w:rsidP="00437B02">
            <w:r>
              <w:t>2</w:t>
            </w:r>
          </w:p>
        </w:tc>
        <w:tc>
          <w:tcPr>
            <w:tcW w:w="2220" w:type="dxa"/>
          </w:tcPr>
          <w:p w:rsidR="00B873A0" w:rsidRPr="002B2C23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B2C23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rPr>
          <w:trHeight w:val="584"/>
        </w:trPr>
        <w:tc>
          <w:tcPr>
            <w:tcW w:w="5687" w:type="dxa"/>
          </w:tcPr>
          <w:p w:rsidR="00B873A0" w:rsidRDefault="00B873A0" w:rsidP="00437B02">
            <w:r w:rsidRPr="002E2DAF">
              <w:t xml:space="preserve">Тема </w:t>
            </w:r>
            <w:r>
              <w:t>2.</w:t>
            </w:r>
          </w:p>
          <w:p w:rsidR="00B873A0" w:rsidRPr="002E2DAF" w:rsidRDefault="00156324" w:rsidP="00156324">
            <w:r>
              <w:rPr>
                <w:sz w:val="28"/>
                <w:szCs w:val="28"/>
              </w:rPr>
              <w:t>Национальная литература – отражение национальной истории и гендерного строя нации. Сферы «мужского» и «женского».</w:t>
            </w:r>
          </w:p>
        </w:tc>
        <w:tc>
          <w:tcPr>
            <w:tcW w:w="1045" w:type="dxa"/>
            <w:gridSpan w:val="2"/>
          </w:tcPr>
          <w:p w:rsidR="00B873A0" w:rsidRPr="002E2DAF" w:rsidRDefault="00D34736" w:rsidP="00437B02">
            <w:r>
              <w:t>2</w:t>
            </w:r>
          </w:p>
        </w:tc>
        <w:tc>
          <w:tcPr>
            <w:tcW w:w="222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3.</w:t>
            </w:r>
          </w:p>
          <w:p w:rsidR="00B873A0" w:rsidRDefault="00156324" w:rsidP="00156324">
            <w:r>
              <w:rPr>
                <w:sz w:val="28"/>
                <w:szCs w:val="28"/>
              </w:rPr>
              <w:t xml:space="preserve">Эволюция социальной роли женщин в </w:t>
            </w:r>
            <w:r w:rsidRPr="006B066B">
              <w:rPr>
                <w:sz w:val="28"/>
                <w:szCs w:val="28"/>
              </w:rPr>
              <w:t>XIX – XX вв.</w:t>
            </w:r>
            <w:r>
              <w:rPr>
                <w:sz w:val="28"/>
                <w:szCs w:val="28"/>
              </w:rPr>
              <w:t>: исторические реалии и литературные образы</w:t>
            </w:r>
            <w:r w:rsidRPr="00EF4660"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Pr="002E2DAF" w:rsidRDefault="00D34736" w:rsidP="00437B02">
            <w:r>
              <w:t>4</w:t>
            </w:r>
          </w:p>
        </w:tc>
        <w:tc>
          <w:tcPr>
            <w:tcW w:w="2220" w:type="dxa"/>
          </w:tcPr>
          <w:p w:rsidR="00B873A0" w:rsidRPr="002E2DAF" w:rsidRDefault="00B834D2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Default="00B873A0" w:rsidP="00437B02"/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4.</w:t>
            </w:r>
          </w:p>
          <w:p w:rsidR="00B873A0" w:rsidRDefault="00156324" w:rsidP="00156324">
            <w:r>
              <w:rPr>
                <w:sz w:val="28"/>
                <w:szCs w:val="28"/>
              </w:rPr>
              <w:lastRenderedPageBreak/>
              <w:t>Эволюция экономической роли женщин: занятия в жизни и в романе. Завоевание «мужских» профессий</w:t>
            </w:r>
            <w:r w:rsidRPr="00EF4660"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Pr="002E2DAF" w:rsidRDefault="00B873A0" w:rsidP="00437B02">
            <w:r>
              <w:lastRenderedPageBreak/>
              <w:t>4</w:t>
            </w:r>
          </w:p>
        </w:tc>
        <w:tc>
          <w:tcPr>
            <w:tcW w:w="222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2978" w:type="dxa"/>
          </w:tcPr>
          <w:p w:rsidR="00B873A0" w:rsidRPr="002E2DAF" w:rsidRDefault="00B873A0" w:rsidP="00437B02">
            <w:r>
              <w:t>2</w:t>
            </w:r>
          </w:p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lastRenderedPageBreak/>
              <w:t>Тема 5.</w:t>
            </w:r>
          </w:p>
          <w:p w:rsidR="00B873A0" w:rsidRDefault="00156324" w:rsidP="00437B02">
            <w:r>
              <w:rPr>
                <w:sz w:val="28"/>
                <w:szCs w:val="28"/>
              </w:rPr>
              <w:t>Идеал женщины в национальной культуре и в литературе: влияние моды и традиций</w:t>
            </w:r>
          </w:p>
        </w:tc>
        <w:tc>
          <w:tcPr>
            <w:tcW w:w="1045" w:type="dxa"/>
            <w:gridSpan w:val="2"/>
          </w:tcPr>
          <w:p w:rsidR="00B873A0" w:rsidRDefault="00D34736" w:rsidP="00437B02">
            <w:r>
              <w:t>2</w:t>
            </w:r>
          </w:p>
        </w:tc>
        <w:tc>
          <w:tcPr>
            <w:tcW w:w="222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6.</w:t>
            </w:r>
          </w:p>
          <w:p w:rsidR="00B873A0" w:rsidRDefault="00156324" w:rsidP="00156324">
            <w:r>
              <w:rPr>
                <w:sz w:val="28"/>
                <w:szCs w:val="28"/>
              </w:rPr>
              <w:t>Духовный мир женщин: воспитание, образование, семья, религия. Национальные традиции и проблемы глобализации</w:t>
            </w:r>
            <w:r w:rsidRPr="00EF4660"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D34736" w:rsidP="00437B02">
            <w:r>
              <w:t>2</w:t>
            </w:r>
          </w:p>
        </w:tc>
        <w:tc>
          <w:tcPr>
            <w:tcW w:w="222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7.</w:t>
            </w:r>
          </w:p>
          <w:p w:rsidR="00B873A0" w:rsidRDefault="0015027B" w:rsidP="0015027B">
            <w:r>
              <w:rPr>
                <w:sz w:val="28"/>
                <w:szCs w:val="28"/>
              </w:rPr>
              <w:t>Повседневная жизнь женщин: за кулисами литературного текста</w:t>
            </w:r>
            <w:r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D34736" w:rsidP="00437B02">
            <w:r>
              <w:t>2</w:t>
            </w:r>
          </w:p>
        </w:tc>
        <w:tc>
          <w:tcPr>
            <w:tcW w:w="222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8.</w:t>
            </w:r>
          </w:p>
          <w:p w:rsidR="0015027B" w:rsidRDefault="0015027B" w:rsidP="00150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Изменение образа женщины в течение </w:t>
            </w:r>
            <w:r w:rsidRPr="006B066B">
              <w:rPr>
                <w:sz w:val="28"/>
                <w:szCs w:val="28"/>
              </w:rPr>
              <w:t>XIX – XX вв.</w:t>
            </w:r>
            <w:r>
              <w:rPr>
                <w:sz w:val="28"/>
                <w:szCs w:val="28"/>
              </w:rPr>
              <w:t>: здоровье, спорт. Мода и женщины: творцы или жертвы?</w:t>
            </w:r>
          </w:p>
          <w:p w:rsidR="00B873A0" w:rsidRDefault="00B873A0" w:rsidP="00437B02"/>
        </w:tc>
        <w:tc>
          <w:tcPr>
            <w:tcW w:w="1045" w:type="dxa"/>
            <w:gridSpan w:val="2"/>
          </w:tcPr>
          <w:p w:rsidR="00B873A0" w:rsidRDefault="00D34736" w:rsidP="00437B02">
            <w:r>
              <w:t>4</w:t>
            </w:r>
          </w:p>
        </w:tc>
        <w:tc>
          <w:tcPr>
            <w:tcW w:w="2220" w:type="dxa"/>
          </w:tcPr>
          <w:p w:rsidR="00B873A0" w:rsidRPr="002E2DAF" w:rsidRDefault="00D34736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D34736" w:rsidP="00437B02">
            <w:r>
              <w:t>2</w:t>
            </w:r>
          </w:p>
        </w:tc>
        <w:tc>
          <w:tcPr>
            <w:tcW w:w="2978" w:type="dxa"/>
          </w:tcPr>
          <w:p w:rsidR="00B873A0" w:rsidRPr="002E2DAF" w:rsidRDefault="00B873A0" w:rsidP="00437B02">
            <w:r>
              <w:t>2</w:t>
            </w:r>
          </w:p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9.</w:t>
            </w:r>
          </w:p>
          <w:p w:rsidR="00B873A0" w:rsidRDefault="0015027B" w:rsidP="0015027B">
            <w:r>
              <w:rPr>
                <w:sz w:val="28"/>
                <w:szCs w:val="28"/>
              </w:rPr>
              <w:t>Правоспособность женщин разных сословий и социальных групп: исторический очерк</w:t>
            </w:r>
            <w:r w:rsidRPr="00EF4660"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D34736" w:rsidP="00437B02">
            <w:r>
              <w:t>2</w:t>
            </w:r>
          </w:p>
        </w:tc>
        <w:tc>
          <w:tcPr>
            <w:tcW w:w="222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10.</w:t>
            </w:r>
          </w:p>
          <w:p w:rsidR="00B873A0" w:rsidRDefault="0015027B" w:rsidP="0015027B">
            <w:r>
              <w:rPr>
                <w:sz w:val="28"/>
                <w:szCs w:val="28"/>
              </w:rPr>
              <w:t>Женщины прошлых эпох как героини исторических романов</w:t>
            </w:r>
            <w:r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B834D2" w:rsidP="00437B02">
            <w:r>
              <w:t>4</w:t>
            </w:r>
          </w:p>
        </w:tc>
        <w:tc>
          <w:tcPr>
            <w:tcW w:w="2220" w:type="dxa"/>
          </w:tcPr>
          <w:p w:rsidR="00B873A0" w:rsidRPr="002B2C23" w:rsidRDefault="00B873A0" w:rsidP="00437B02">
            <w:r>
              <w:t>2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B2C23" w:rsidRDefault="00B834D2" w:rsidP="00B834D2">
            <w:r>
              <w:t>2</w:t>
            </w:r>
            <w:r w:rsidR="00D34736">
              <w:t xml:space="preserve"> </w:t>
            </w:r>
          </w:p>
        </w:tc>
        <w:tc>
          <w:tcPr>
            <w:tcW w:w="2978" w:type="dxa"/>
          </w:tcPr>
          <w:p w:rsidR="00B873A0" w:rsidRPr="002E2DAF" w:rsidRDefault="00B834D2" w:rsidP="00437B02">
            <w:r>
              <w:t xml:space="preserve">2 </w:t>
            </w:r>
            <w:r>
              <w:t>реферат</w:t>
            </w:r>
          </w:p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11.</w:t>
            </w:r>
          </w:p>
          <w:p w:rsidR="00B873A0" w:rsidRDefault="0015027B" w:rsidP="0015027B">
            <w:r>
              <w:rPr>
                <w:sz w:val="28"/>
                <w:szCs w:val="28"/>
              </w:rPr>
              <w:t>Женщины и война. Война глазами женщин</w:t>
            </w:r>
            <w:r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B834D2" w:rsidP="00437B02">
            <w:r>
              <w:t>1</w:t>
            </w:r>
            <w:bookmarkStart w:id="0" w:name="_GoBack"/>
            <w:bookmarkEnd w:id="0"/>
          </w:p>
        </w:tc>
        <w:tc>
          <w:tcPr>
            <w:tcW w:w="2220" w:type="dxa"/>
          </w:tcPr>
          <w:p w:rsidR="00B873A0" w:rsidRPr="002E2DAF" w:rsidRDefault="00B834D2" w:rsidP="00437B02">
            <w:r>
              <w:t>1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/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12.</w:t>
            </w:r>
          </w:p>
          <w:p w:rsidR="00B873A0" w:rsidRDefault="0015027B" w:rsidP="0015027B">
            <w:r>
              <w:rPr>
                <w:sz w:val="28"/>
                <w:szCs w:val="28"/>
              </w:rPr>
              <w:t xml:space="preserve">Женщины-писательницы: исторические традиции национальных литератур. </w:t>
            </w:r>
            <w:r>
              <w:rPr>
                <w:sz w:val="28"/>
                <w:szCs w:val="28"/>
              </w:rPr>
              <w:lastRenderedPageBreak/>
              <w:t>«Женская литература» как исторический источник</w:t>
            </w:r>
            <w:r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B834D2" w:rsidP="00437B02">
            <w:r>
              <w:lastRenderedPageBreak/>
              <w:t>1</w:t>
            </w:r>
          </w:p>
        </w:tc>
        <w:tc>
          <w:tcPr>
            <w:tcW w:w="2220" w:type="dxa"/>
          </w:tcPr>
          <w:p w:rsidR="00B873A0" w:rsidRPr="002E2DAF" w:rsidRDefault="00B834D2" w:rsidP="00437B02">
            <w:r>
              <w:t>1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34D2" w:rsidP="00437B02">
            <w:r>
              <w:t>1</w:t>
            </w:r>
          </w:p>
        </w:tc>
        <w:tc>
          <w:tcPr>
            <w:tcW w:w="2978" w:type="dxa"/>
          </w:tcPr>
          <w:p w:rsidR="00B873A0" w:rsidRPr="002E2DAF" w:rsidRDefault="00B873A0" w:rsidP="002C38AF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lastRenderedPageBreak/>
              <w:t>Тема 13.</w:t>
            </w:r>
          </w:p>
          <w:p w:rsidR="00B873A0" w:rsidRPr="003A485B" w:rsidRDefault="0015027B" w:rsidP="00437B02">
            <w:pPr>
              <w:rPr>
                <w:b/>
              </w:rPr>
            </w:pPr>
            <w:r>
              <w:rPr>
                <w:sz w:val="28"/>
                <w:szCs w:val="28"/>
              </w:rPr>
              <w:t>Мир детства: гендерные особенности подходов в системе обучения девочек и мальчиков</w:t>
            </w:r>
          </w:p>
        </w:tc>
        <w:tc>
          <w:tcPr>
            <w:tcW w:w="1045" w:type="dxa"/>
            <w:gridSpan w:val="2"/>
          </w:tcPr>
          <w:p w:rsidR="00B873A0" w:rsidRDefault="00B834D2" w:rsidP="00437B02">
            <w:r>
              <w:t>1</w:t>
            </w:r>
          </w:p>
        </w:tc>
        <w:tc>
          <w:tcPr>
            <w:tcW w:w="2220" w:type="dxa"/>
          </w:tcPr>
          <w:p w:rsidR="00B873A0" w:rsidRPr="002E2DAF" w:rsidRDefault="00B834D2" w:rsidP="00437B02">
            <w:r>
              <w:t>1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34D2" w:rsidP="00437B02">
            <w:r>
              <w:t>1</w:t>
            </w:r>
          </w:p>
        </w:tc>
        <w:tc>
          <w:tcPr>
            <w:tcW w:w="2978" w:type="dxa"/>
          </w:tcPr>
          <w:p w:rsidR="00B873A0" w:rsidRPr="002E2DAF" w:rsidRDefault="00B873A0" w:rsidP="00437B02"/>
        </w:tc>
      </w:tr>
      <w:tr w:rsidR="00B873A0" w:rsidRPr="002E2DAF" w:rsidTr="00437B02">
        <w:tc>
          <w:tcPr>
            <w:tcW w:w="5687" w:type="dxa"/>
          </w:tcPr>
          <w:p w:rsidR="00B873A0" w:rsidRDefault="00B873A0" w:rsidP="00437B02">
            <w:r>
              <w:t>Тема 14.</w:t>
            </w:r>
          </w:p>
          <w:p w:rsidR="00B873A0" w:rsidRDefault="0015027B" w:rsidP="0015027B">
            <w:r>
              <w:rPr>
                <w:sz w:val="28"/>
                <w:szCs w:val="28"/>
              </w:rPr>
              <w:t>Историография и источники по истории образа женщин</w:t>
            </w:r>
            <w:r w:rsidRPr="00EF4660">
              <w:rPr>
                <w:b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B873A0" w:rsidRDefault="00B834D2" w:rsidP="00437B02">
            <w:r>
              <w:t>3</w:t>
            </w:r>
          </w:p>
        </w:tc>
        <w:tc>
          <w:tcPr>
            <w:tcW w:w="2220" w:type="dxa"/>
          </w:tcPr>
          <w:p w:rsidR="00B873A0" w:rsidRPr="002E2DAF" w:rsidRDefault="00B834D2" w:rsidP="00437B02">
            <w:r>
              <w:t>1</w:t>
            </w:r>
          </w:p>
        </w:tc>
        <w:tc>
          <w:tcPr>
            <w:tcW w:w="1620" w:type="dxa"/>
          </w:tcPr>
          <w:p w:rsidR="00B873A0" w:rsidRPr="002E2DAF" w:rsidRDefault="00B873A0" w:rsidP="00437B02"/>
        </w:tc>
        <w:tc>
          <w:tcPr>
            <w:tcW w:w="1440" w:type="dxa"/>
          </w:tcPr>
          <w:p w:rsidR="00B873A0" w:rsidRPr="002E2DAF" w:rsidRDefault="00B873A0" w:rsidP="00437B02">
            <w:r>
              <w:t>2</w:t>
            </w:r>
          </w:p>
        </w:tc>
        <w:tc>
          <w:tcPr>
            <w:tcW w:w="2978" w:type="dxa"/>
          </w:tcPr>
          <w:p w:rsidR="00B873A0" w:rsidRPr="002E2DAF" w:rsidRDefault="00B873A0" w:rsidP="00437B02">
            <w:r>
              <w:t>2</w:t>
            </w:r>
          </w:p>
        </w:tc>
      </w:tr>
      <w:tr w:rsidR="002C38AF" w:rsidRPr="002E2DAF" w:rsidTr="002C38AF">
        <w:trPr>
          <w:cantSplit/>
          <w:trHeight w:val="510"/>
        </w:trPr>
        <w:tc>
          <w:tcPr>
            <w:tcW w:w="5687" w:type="dxa"/>
          </w:tcPr>
          <w:p w:rsidR="002C38AF" w:rsidRDefault="00850EF7" w:rsidP="00437B02">
            <w:pPr>
              <w:rPr>
                <w:highlight w:val="yellow"/>
              </w:rPr>
            </w:pPr>
            <w:r>
              <w:t>Промежуточн</w:t>
            </w:r>
            <w:r w:rsidR="002C38AF" w:rsidRPr="002E2DAF">
              <w:t xml:space="preserve">ая </w:t>
            </w:r>
            <w:r w:rsidR="002C38AF" w:rsidRPr="008709DE">
              <w:t xml:space="preserve">аттестация </w:t>
            </w:r>
            <w:r w:rsidR="002C38AF">
              <w:t>: зачет</w:t>
            </w:r>
          </w:p>
          <w:p w:rsidR="002C38AF" w:rsidRPr="00E52782" w:rsidRDefault="002C38AF" w:rsidP="00437B02">
            <w:pPr>
              <w:rPr>
                <w:i/>
                <w:iCs/>
                <w:strike/>
              </w:rPr>
            </w:pPr>
          </w:p>
        </w:tc>
        <w:tc>
          <w:tcPr>
            <w:tcW w:w="9303" w:type="dxa"/>
            <w:gridSpan w:val="6"/>
          </w:tcPr>
          <w:p w:rsidR="002C38AF" w:rsidRPr="00C40681" w:rsidRDefault="002C38AF" w:rsidP="00437B02">
            <w:pPr>
              <w:jc w:val="right"/>
            </w:pPr>
            <w:r>
              <w:t>4</w:t>
            </w:r>
          </w:p>
          <w:p w:rsidR="002C38AF" w:rsidRPr="002938E0" w:rsidRDefault="002C38AF" w:rsidP="00437B02">
            <w:pPr>
              <w:rPr>
                <w:b/>
                <w:i/>
                <w:iCs/>
              </w:rPr>
            </w:pPr>
          </w:p>
          <w:p w:rsidR="002C38AF" w:rsidRPr="002E2DAF" w:rsidRDefault="002C38AF" w:rsidP="00437B02"/>
        </w:tc>
      </w:tr>
      <w:tr w:rsidR="00B873A0" w:rsidRPr="002E2DAF" w:rsidTr="00437B02">
        <w:tc>
          <w:tcPr>
            <w:tcW w:w="5687" w:type="dxa"/>
          </w:tcPr>
          <w:p w:rsidR="00B873A0" w:rsidRPr="002938E0" w:rsidRDefault="00B873A0" w:rsidP="00437B02">
            <w:r w:rsidRPr="002938E0">
              <w:rPr>
                <w:b/>
                <w:bCs/>
              </w:rPr>
              <w:t>Итого</w:t>
            </w:r>
          </w:p>
        </w:tc>
        <w:tc>
          <w:tcPr>
            <w:tcW w:w="1039" w:type="dxa"/>
          </w:tcPr>
          <w:p w:rsidR="00B873A0" w:rsidRPr="002938E0" w:rsidRDefault="00D34736" w:rsidP="00437B02">
            <w:pPr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  <w:tc>
          <w:tcPr>
            <w:tcW w:w="5286" w:type="dxa"/>
            <w:gridSpan w:val="4"/>
          </w:tcPr>
          <w:p w:rsidR="00B873A0" w:rsidRPr="002938E0" w:rsidRDefault="00D34736" w:rsidP="00B834D2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B834D2">
              <w:rPr>
                <w:i/>
                <w:iCs/>
              </w:rPr>
              <w:t>4</w:t>
            </w:r>
          </w:p>
        </w:tc>
        <w:tc>
          <w:tcPr>
            <w:tcW w:w="2978" w:type="dxa"/>
          </w:tcPr>
          <w:p w:rsidR="00B873A0" w:rsidRPr="002E2DAF" w:rsidRDefault="00B834D2" w:rsidP="00437B02">
            <w:r>
              <w:t>12</w:t>
            </w:r>
          </w:p>
        </w:tc>
      </w:tr>
    </w:tbl>
    <w:p w:rsidR="00B873A0" w:rsidRDefault="00B873A0" w:rsidP="00B873A0">
      <w:pPr>
        <w:rPr>
          <w:i/>
          <w:iCs/>
        </w:rPr>
      </w:pPr>
    </w:p>
    <w:p w:rsidR="00B873A0" w:rsidRDefault="00B873A0" w:rsidP="00B873A0">
      <w:pPr>
        <w:rPr>
          <w:i/>
          <w:iCs/>
        </w:rPr>
      </w:pPr>
      <w:r w:rsidRPr="007B394E">
        <w:rPr>
          <w:i/>
          <w:iCs/>
        </w:rPr>
        <w:t>*</w:t>
      </w:r>
      <w:r>
        <w:rPr>
          <w:i/>
          <w:iCs/>
        </w:rPr>
        <w:t>Внимание</w:t>
      </w:r>
      <w:r w:rsidRPr="002B3C12">
        <w:rPr>
          <w:i/>
          <w:iCs/>
        </w:rPr>
        <w:t>! В таблице должно быть зафиксировано проведение текущего контроля успеваемости</w:t>
      </w:r>
      <w:r>
        <w:rPr>
          <w:i/>
          <w:iCs/>
        </w:rPr>
        <w:t>, который</w:t>
      </w:r>
      <w:r w:rsidRPr="00BE7F1E">
        <w:rPr>
          <w:i/>
          <w:iCs/>
        </w:rPr>
        <w:t xml:space="preserve"> может быть реализован</w:t>
      </w:r>
      <w:r>
        <w:rPr>
          <w:i/>
          <w:iCs/>
        </w:rPr>
        <w:t>, например,</w:t>
      </w:r>
      <w:r w:rsidRPr="00BE7F1E">
        <w:rPr>
          <w:i/>
          <w:iCs/>
        </w:rPr>
        <w:t xml:space="preserve"> в ра</w:t>
      </w:r>
      <w:r>
        <w:rPr>
          <w:i/>
          <w:iCs/>
        </w:rPr>
        <w:t>мках занятий семинарского типа.</w:t>
      </w:r>
    </w:p>
    <w:p w:rsidR="00B873A0" w:rsidRDefault="00B873A0" w:rsidP="00B873A0">
      <w:pPr>
        <w:rPr>
          <w:i/>
          <w:iCs/>
        </w:rPr>
      </w:pPr>
      <w:r>
        <w:rPr>
          <w:i/>
          <w:iCs/>
        </w:rPr>
        <w:t>**</w:t>
      </w:r>
      <w:r w:rsidRPr="002B3C12">
        <w:rPr>
          <w:i/>
          <w:iCs/>
        </w:rPr>
        <w:t xml:space="preserve"> </w:t>
      </w:r>
      <w:r>
        <w:rPr>
          <w:i/>
          <w:iCs/>
        </w:rPr>
        <w:t>Часы, отводимые на проведение промежуточной аттестации, выделяются из часов самостоятельной работы обучающегося</w:t>
      </w:r>
    </w:p>
    <w:p w:rsidR="00B873A0" w:rsidRDefault="00B873A0" w:rsidP="00B873A0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:rsidR="00D34736" w:rsidRDefault="00D34736" w:rsidP="00D34736">
      <w:r w:rsidRPr="002B3C12">
        <w:t>7.</w:t>
      </w:r>
      <w:r>
        <w:t>1</w:t>
      </w:r>
      <w:r w:rsidRPr="002B3C12">
        <w:t>.</w:t>
      </w:r>
      <w:r>
        <w:t xml:space="preserve"> Типовые контрольные задания для проведения текущего контроля (реферата):</w:t>
      </w:r>
    </w:p>
    <w:p w:rsidR="00D34736" w:rsidRDefault="00D34736" w:rsidP="00D34736">
      <w:r>
        <w:t>1. Мода: ее социальное, физическое и физиологическое воздействие.</w:t>
      </w:r>
    </w:p>
    <w:p w:rsidR="00D34736" w:rsidRDefault="00D34736" w:rsidP="00D34736">
      <w:r>
        <w:t>2. Эволюция отношения к здоровью и спорту: социальные и гендерные факторы.</w:t>
      </w:r>
    </w:p>
    <w:p w:rsidR="00D34736" w:rsidRDefault="00D34736" w:rsidP="00D34736">
      <w:r>
        <w:t>3. Особенности воспитания девочек в закрытых учебных заведениях.</w:t>
      </w:r>
    </w:p>
    <w:p w:rsidR="00D34736" w:rsidRDefault="00D34736" w:rsidP="00D34736">
      <w:r>
        <w:t>4. Гендерные особенности детской литературы XIX- начала XX  века.</w:t>
      </w:r>
    </w:p>
    <w:p w:rsidR="00D34736" w:rsidRDefault="00D34736" w:rsidP="00D34736">
      <w:r>
        <w:t>5. Психология зависимости женщин: социально-экономические, культурные и физические факторы.</w:t>
      </w:r>
    </w:p>
    <w:p w:rsidR="00D34736" w:rsidRDefault="00D34736" w:rsidP="00B873A0"/>
    <w:p w:rsidR="00B873A0" w:rsidRDefault="00B873A0" w:rsidP="00B873A0">
      <w:r w:rsidRPr="002B3C12">
        <w:t>7.2. Типовые контрольные задания или иные материалы для проведения промежуточной аттестации</w:t>
      </w:r>
      <w:r>
        <w:t xml:space="preserve"> (зачета):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Женщины и мужчины как социальные группы.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«Мужская» и «женская» литература: национально-исторические традиции.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Исторические романы как «учебник» истории.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Образ пола в национальных культурах.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Социальное положение женщин в XIX веке: причины движения за эмансипацию.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Традиционные женские профессии. Этапы освоения «мужских» профессий в XX в.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lastRenderedPageBreak/>
        <w:t>Основные характеристики социального и семейного статуса женщин в XIX в.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Мода как социокультурный феномен.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Повседневные занятия женщин: национальные особенности.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Проблема «пол и нация».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>Женщины и война.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 xml:space="preserve"> Процесс глобализации конца XX в. и его влияние на гендерные отношения.</w:t>
      </w:r>
    </w:p>
    <w:p w:rsidR="0015027B" w:rsidRPr="00D34736" w:rsidRDefault="0015027B" w:rsidP="0015027B">
      <w:pPr>
        <w:numPr>
          <w:ilvl w:val="0"/>
          <w:numId w:val="6"/>
        </w:numPr>
        <w:jc w:val="both"/>
      </w:pPr>
      <w:r w:rsidRPr="00D34736">
        <w:t xml:space="preserve"> Мир детства: сравнительные отличия воспитания и обучения девочек и мальчиков.</w:t>
      </w:r>
    </w:p>
    <w:p w:rsidR="00B873A0" w:rsidRDefault="00B873A0" w:rsidP="00B873A0">
      <w:pPr>
        <w:ind w:left="720"/>
      </w:pP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B873A0" w:rsidTr="00437B02">
        <w:tc>
          <w:tcPr>
            <w:tcW w:w="14786" w:type="dxa"/>
          </w:tcPr>
          <w:p w:rsidR="00B873A0" w:rsidRPr="0006601C" w:rsidRDefault="00B873A0" w:rsidP="00437B02">
            <w:pPr>
              <w:rPr>
                <w:b/>
                <w:bCs/>
                <w:i/>
                <w:iCs/>
                <w:color w:val="FF0000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548"/>
              <w:gridCol w:w="2632"/>
              <w:gridCol w:w="3320"/>
              <w:gridCol w:w="3180"/>
              <w:gridCol w:w="2880"/>
            </w:tblGrid>
            <w:tr w:rsidR="00B873A0" w:rsidRPr="00621A4B" w:rsidTr="00437B02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621A4B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ШКАЛА И КРИТЕРИИ ОЦЕНИВАНИЯ результатов обучения (РО) по дисциплине (модулю)  </w:t>
                  </w:r>
                </w:p>
              </w:tc>
            </w:tr>
            <w:tr w:rsidR="00B873A0" w:rsidRPr="00621A4B" w:rsidTr="00437B02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:rsidR="00B873A0" w:rsidRPr="00621A4B" w:rsidRDefault="00B873A0" w:rsidP="00437B02">
                  <w:pPr>
                    <w:jc w:val="right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Оценка</w:t>
                  </w:r>
                </w:p>
                <w:p w:rsidR="00B873A0" w:rsidRPr="00621A4B" w:rsidRDefault="00B873A0" w:rsidP="00437B02">
                  <w:pPr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РО и</w:t>
                  </w: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br/>
                    <w:t xml:space="preserve">соответствующие виды оценочных средств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5</w:t>
                  </w:r>
                </w:p>
              </w:tc>
            </w:tr>
            <w:tr w:rsidR="00B873A0" w:rsidRPr="00621A4B" w:rsidTr="00437B02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rPr>
                      <w:rFonts w:ascii="Cambria" w:hAnsi="Cambria" w:cs="Cambria"/>
                      <w:b/>
                    </w:rPr>
                  </w:pPr>
                  <w:r w:rsidRPr="00621A4B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Знания</w:t>
                  </w:r>
                </w:p>
                <w:p w:rsidR="00B873A0" w:rsidRPr="00621A4B" w:rsidRDefault="00B873A0" w:rsidP="00437B02">
                  <w:pPr>
                    <w:rPr>
                      <w:rFonts w:ascii="Cambria" w:hAnsi="Cambria" w:cs="Cambria"/>
                      <w:i/>
                    </w:rPr>
                  </w:pPr>
                  <w:r w:rsidRPr="00621A4B"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(</w:t>
                  </w:r>
                  <w:r w:rsidRPr="00621A4B">
                    <w:t>Типовые контрольные задания для</w:t>
                  </w:r>
                  <w:r>
                    <w:t xml:space="preserve"> коллоквиум</w:t>
                  </w:r>
                  <w:r w:rsidRPr="00621A4B">
                    <w:t>а, вопросы</w:t>
                  </w:r>
                  <w:r>
                    <w:t xml:space="preserve"> зачета</w:t>
                  </w:r>
                  <w:r w:rsidRPr="00621A4B"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Отсутствие знаний</w:t>
                  </w:r>
                </w:p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sz w:val="22"/>
                      <w:szCs w:val="22"/>
                    </w:rPr>
                    <w:t>теоретических основ</w:t>
                  </w:r>
                  <w:r w:rsidRPr="00621A4B">
                    <w:rPr>
                      <w:sz w:val="22"/>
                      <w:szCs w:val="22"/>
                    </w:rPr>
                    <w:t xml:space="preserve"> исторического процесса и методов критического анализа исторической информации </w:t>
                  </w:r>
                </w:p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  <w:color w:val="FF0000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Фрагментарные знания</w:t>
                  </w:r>
                  <w:r w:rsidRPr="00621A4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теоретических основ</w:t>
                  </w:r>
                  <w:r w:rsidRPr="00621A4B">
                    <w:rPr>
                      <w:sz w:val="22"/>
                      <w:szCs w:val="22"/>
                    </w:rPr>
                    <w:t xml:space="preserve"> исторического процесса и методов критического анализа исторической информации </w:t>
                  </w:r>
                </w:p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>Общие, но не структурированные знания</w:t>
                  </w:r>
                  <w:r w:rsidRPr="00621A4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теоретических основ</w:t>
                  </w:r>
                  <w:r w:rsidRPr="00621A4B">
                    <w:rPr>
                      <w:sz w:val="22"/>
                      <w:szCs w:val="22"/>
                    </w:rPr>
                    <w:t xml:space="preserve"> исторического процесса и методов критического анализа исторической информации </w:t>
                  </w:r>
                </w:p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 xml:space="preserve">Сформированные систематические знания </w:t>
                  </w:r>
                  <w:r>
                    <w:rPr>
                      <w:sz w:val="22"/>
                      <w:szCs w:val="22"/>
                    </w:rPr>
                    <w:t>теоретических основ</w:t>
                  </w:r>
                  <w:r w:rsidRPr="00621A4B">
                    <w:rPr>
                      <w:sz w:val="22"/>
                      <w:szCs w:val="22"/>
                    </w:rPr>
                    <w:t xml:space="preserve"> исторического процесса и методов критического анализа исторической информации </w:t>
                  </w:r>
                </w:p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</w:p>
              </w:tc>
            </w:tr>
            <w:tr w:rsidR="00B873A0" w:rsidRPr="007D7812" w:rsidTr="00437B02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rPr>
                      <w:rFonts w:ascii="Cambria" w:hAnsi="Cambria" w:cs="Cambria"/>
                      <w:b/>
                    </w:rPr>
                  </w:pPr>
                  <w:r w:rsidRPr="00621A4B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Умения</w:t>
                  </w:r>
                </w:p>
                <w:p w:rsidR="00B873A0" w:rsidRPr="00621A4B" w:rsidRDefault="00B873A0" w:rsidP="00437B02">
                  <w:pPr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(</w:t>
                  </w:r>
                  <w:r w:rsidRPr="00621A4B">
                    <w:t>Типовые контрольные задания для</w:t>
                  </w:r>
                  <w:r>
                    <w:t xml:space="preserve"> коллоквиум</w:t>
                  </w:r>
                  <w:r w:rsidRPr="00621A4B">
                    <w:t>а, вопросы</w:t>
                  </w:r>
                  <w:r>
                    <w:t xml:space="preserve"> зачета</w:t>
                  </w:r>
                  <w:r w:rsidRPr="00621A4B"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 xml:space="preserve">Отсутствие умений осуществлять </w:t>
                  </w:r>
                  <w:r w:rsidRPr="00621A4B">
                    <w:rPr>
                      <w:sz w:val="22"/>
                      <w:szCs w:val="22"/>
                    </w:rPr>
                    <w:t xml:space="preserve">критический анализ исторической информации в исследованиях, а также работу с информацией для обеспечения деятельности аналитических центров, общественных и государственных </w:t>
                  </w:r>
                  <w:r w:rsidRPr="00621A4B">
                    <w:rPr>
                      <w:sz w:val="22"/>
                      <w:szCs w:val="22"/>
                    </w:rPr>
                    <w:lastRenderedPageBreak/>
                    <w:t>организаций, СМИ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lastRenderedPageBreak/>
                    <w:t xml:space="preserve">В целом успешное, но не систематическое умение осуществлять </w:t>
                  </w:r>
                  <w:r w:rsidRPr="00621A4B">
                    <w:rPr>
                      <w:sz w:val="22"/>
                      <w:szCs w:val="22"/>
                    </w:rPr>
                    <w:t>критический анализ исторической информации в исследованиях, а также работу с информацией для обеспечения деятельности аналитических центров, общественных и государственных организаций, СМИ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t xml:space="preserve">В целом успешное, но содержащее отдельные пробелы умение (допускает неточности непринципиального характера) осуществлять </w:t>
                  </w:r>
                  <w:r w:rsidRPr="00621A4B">
                    <w:rPr>
                      <w:sz w:val="22"/>
                      <w:szCs w:val="22"/>
                    </w:rPr>
                    <w:t xml:space="preserve">критический анализ исторической информации в исследованиях, а также работу с информацией для обеспечения деятельности </w:t>
                  </w:r>
                  <w:r w:rsidRPr="00621A4B">
                    <w:rPr>
                      <w:sz w:val="22"/>
                      <w:szCs w:val="22"/>
                    </w:rPr>
                    <w:lastRenderedPageBreak/>
                    <w:t>аналитических центров, общественных и государственных организаций, СМИ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73A0" w:rsidRPr="00621A4B" w:rsidRDefault="00B873A0" w:rsidP="00437B02">
                  <w:pPr>
                    <w:jc w:val="center"/>
                    <w:rPr>
                      <w:rFonts w:ascii="Cambria" w:hAnsi="Cambria" w:cs="Cambria"/>
                    </w:rPr>
                  </w:pPr>
                  <w:r w:rsidRPr="00621A4B">
                    <w:rPr>
                      <w:rFonts w:ascii="Cambria" w:hAnsi="Cambria" w:cs="Cambria"/>
                      <w:sz w:val="22"/>
                      <w:szCs w:val="22"/>
                    </w:rPr>
                    <w:lastRenderedPageBreak/>
                    <w:t xml:space="preserve">Успешное и систематическое умение осуществлять </w:t>
                  </w:r>
                  <w:r w:rsidRPr="00621A4B">
                    <w:rPr>
                      <w:sz w:val="22"/>
                      <w:szCs w:val="22"/>
                    </w:rPr>
                    <w:t>критический анализ исторической информации в исследованиях, а также работу с информацией для обеспечения деятельности аналитических центров, общественных и государственных организаций, СМИ</w:t>
                  </w:r>
                </w:p>
              </w:tc>
            </w:tr>
          </w:tbl>
          <w:p w:rsidR="00B873A0" w:rsidRDefault="00B873A0" w:rsidP="00437B02"/>
        </w:tc>
      </w:tr>
    </w:tbl>
    <w:p w:rsidR="00B873A0" w:rsidRPr="00BD4B6B" w:rsidRDefault="00B873A0" w:rsidP="00B873A0">
      <w:pPr>
        <w:ind w:left="360"/>
      </w:pPr>
    </w:p>
    <w:p w:rsidR="00B873A0" w:rsidRPr="005C2085" w:rsidRDefault="00B873A0" w:rsidP="00B873A0">
      <w:r>
        <w:t>8. </w:t>
      </w:r>
      <w:r w:rsidRPr="005C2085">
        <w:t>Ресурсное обеспечение:</w:t>
      </w:r>
    </w:p>
    <w:p w:rsidR="00B873A0" w:rsidRPr="00006D51" w:rsidRDefault="00B873A0" w:rsidP="00B873A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D51">
        <w:rPr>
          <w:rFonts w:ascii="Times New Roman" w:hAnsi="Times New Roman" w:cs="Times New Roman"/>
          <w:sz w:val="24"/>
          <w:szCs w:val="24"/>
        </w:rPr>
        <w:t xml:space="preserve">Перечень основной и дополнительной литературы </w:t>
      </w:r>
    </w:p>
    <w:p w:rsidR="00B873A0" w:rsidRDefault="00B873A0" w:rsidP="00B873A0">
      <w:pPr>
        <w:ind w:left="720"/>
      </w:pPr>
      <w:r>
        <w:t>Основная литература:</w:t>
      </w:r>
    </w:p>
    <w:p w:rsidR="0015027B" w:rsidRPr="00180CB5" w:rsidRDefault="0015027B" w:rsidP="0015027B">
      <w:pPr>
        <w:numPr>
          <w:ilvl w:val="0"/>
          <w:numId w:val="5"/>
        </w:numPr>
        <w:spacing w:line="360" w:lineRule="auto"/>
        <w:ind w:right="35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Цимбаева Е.Н. Исторический анализ литературного текста. Вымысел становится реальностью. М.: </w:t>
      </w:r>
      <w:r>
        <w:rPr>
          <w:rFonts w:cs="Arial"/>
          <w:color w:val="000000"/>
          <w:lang w:val="en-US"/>
        </w:rPr>
        <w:t>URSS</w:t>
      </w:r>
      <w:r w:rsidRPr="00B873A0">
        <w:rPr>
          <w:rFonts w:cs="Arial"/>
          <w:color w:val="000000"/>
        </w:rPr>
        <w:t>. 2019</w:t>
      </w:r>
      <w:r>
        <w:rPr>
          <w:rFonts w:cs="Arial"/>
          <w:color w:val="000000"/>
        </w:rPr>
        <w:t>.</w:t>
      </w:r>
    </w:p>
    <w:p w:rsidR="00B873A0" w:rsidRDefault="00B873A0" w:rsidP="00B873A0">
      <w:pPr>
        <w:ind w:firstLine="709"/>
      </w:pPr>
      <w:r>
        <w:t>Дополнительная литература:</w:t>
      </w:r>
    </w:p>
    <w:p w:rsidR="00B873A0" w:rsidRDefault="00786F72" w:rsidP="00B873A0">
      <w:pPr>
        <w:ind w:left="1069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2C38AF">
        <w:rPr>
          <w:rFonts w:cs="Arial"/>
          <w:color w:val="000000"/>
        </w:rPr>
        <w:t xml:space="preserve">Байрон Дж.Г. </w:t>
      </w:r>
      <w:r w:rsidR="00F01144">
        <w:rPr>
          <w:rFonts w:cs="Arial"/>
          <w:color w:val="000000"/>
        </w:rPr>
        <w:t xml:space="preserve">Дневники. Письма. М.-Л.: Наука. 1963. </w:t>
      </w:r>
      <w:hyperlink r:id="rId9" w:history="1">
        <w:r w:rsidR="00B8107F" w:rsidRPr="00F72996">
          <w:rPr>
            <w:rStyle w:val="a3"/>
            <w:rFonts w:cs="Arial"/>
          </w:rPr>
          <w:t>https://readli.net/dnevniki-pisma/</w:t>
        </w:r>
      </w:hyperlink>
    </w:p>
    <w:p w:rsidR="002C38AF" w:rsidRDefault="00786F72" w:rsidP="00B873A0">
      <w:pPr>
        <w:ind w:left="1069"/>
      </w:pPr>
      <w:r>
        <w:rPr>
          <w:rFonts w:cs="Arial"/>
          <w:color w:val="000000"/>
        </w:rPr>
        <w:t xml:space="preserve">2. </w:t>
      </w:r>
      <w:r w:rsidR="002C38AF">
        <w:rPr>
          <w:rFonts w:cs="Arial"/>
          <w:color w:val="000000"/>
        </w:rPr>
        <w:t>Болотов А.Т.</w:t>
      </w:r>
      <w:r w:rsidR="00F01144" w:rsidRPr="00F01144">
        <w:t xml:space="preserve"> </w:t>
      </w:r>
      <w:r w:rsidR="00F01144">
        <w:t xml:space="preserve">Жизнь и приключения Андрея Болотова, описанные самим им для своих потомков. </w:t>
      </w:r>
      <w:r w:rsidR="00F01144">
        <w:rPr>
          <w:rStyle w:val="extended-textfull"/>
        </w:rPr>
        <w:t xml:space="preserve">В 3-х томах. Отв. ред. О. А. Платонов. М., 2013. </w:t>
      </w:r>
      <w:r>
        <w:t>Т.2.</w:t>
      </w:r>
      <w:r w:rsidR="00B8107F">
        <w:t xml:space="preserve"> </w:t>
      </w:r>
      <w:hyperlink r:id="rId10" w:history="1">
        <w:r w:rsidR="00B8107F" w:rsidRPr="00F72996">
          <w:rPr>
            <w:rStyle w:val="a3"/>
          </w:rPr>
          <w:t>https://www.litmir.me/br/?b=121412&amp;p=1</w:t>
        </w:r>
      </w:hyperlink>
    </w:p>
    <w:p w:rsidR="00B8107F" w:rsidRDefault="00751337" w:rsidP="00B873A0">
      <w:pPr>
        <w:ind w:left="1069"/>
        <w:rPr>
          <w:rFonts w:cs="Arial"/>
          <w:color w:val="000000"/>
        </w:rPr>
      </w:pPr>
      <w:r>
        <w:t xml:space="preserve">3. </w:t>
      </w:r>
      <w:r w:rsidR="00B8107F">
        <w:t xml:space="preserve">Брун В., Тильке М. История костюма от древности до Нового времени. М.: Эксмо. 2000. </w:t>
      </w:r>
      <w:hyperlink r:id="rId11" w:history="1">
        <w:r w:rsidRPr="00F72996">
          <w:rPr>
            <w:rStyle w:val="a3"/>
            <w:rFonts w:cs="Arial"/>
          </w:rPr>
          <w:t>https://www.litmir.me/bd/?b=266181&amp;p=1</w:t>
        </w:r>
      </w:hyperlink>
    </w:p>
    <w:p w:rsidR="002C38AF" w:rsidRDefault="00751337" w:rsidP="00B873A0">
      <w:pPr>
        <w:ind w:left="1069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786F72">
        <w:rPr>
          <w:rFonts w:cs="Arial"/>
          <w:color w:val="000000"/>
        </w:rPr>
        <w:t xml:space="preserve">. </w:t>
      </w:r>
      <w:r w:rsidR="002C38AF">
        <w:rPr>
          <w:rFonts w:cs="Arial"/>
          <w:color w:val="000000"/>
        </w:rPr>
        <w:t>Институтки</w:t>
      </w:r>
      <w:r w:rsidR="00C95119">
        <w:rPr>
          <w:rFonts w:cs="Arial"/>
          <w:color w:val="000000"/>
        </w:rPr>
        <w:t xml:space="preserve">. Воспоминания воспитанниц институтов благородных девиц. М.: НЛО. 2008. </w:t>
      </w:r>
      <w:hyperlink r:id="rId12" w:history="1">
        <w:r w:rsidR="00B8107F" w:rsidRPr="00F72996">
          <w:rPr>
            <w:rStyle w:val="a3"/>
            <w:rFonts w:cs="Arial"/>
          </w:rPr>
          <w:t>https://www.litmir.me/bd/?b=178627&amp;p=1</w:t>
        </w:r>
      </w:hyperlink>
    </w:p>
    <w:p w:rsidR="00B8107F" w:rsidRDefault="00B8107F" w:rsidP="00B873A0">
      <w:pPr>
        <w:ind w:left="1069"/>
        <w:rPr>
          <w:rFonts w:cs="Arial"/>
          <w:color w:val="000000"/>
        </w:rPr>
      </w:pPr>
      <w:r w:rsidRPr="00B8107F">
        <w:rPr>
          <w:rFonts w:cs="Arial"/>
          <w:color w:val="000000"/>
        </w:rPr>
        <w:t>https://readli.net/istoriya-kostyuma-ot-drevnosti-do-novogo-vremeni/</w:t>
      </w:r>
    </w:p>
    <w:p w:rsidR="002C38AF" w:rsidRDefault="00751337" w:rsidP="00B873A0">
      <w:pPr>
        <w:ind w:left="1069"/>
        <w:rPr>
          <w:rFonts w:cs="Arial"/>
          <w:color w:val="000000"/>
        </w:rPr>
      </w:pPr>
      <w:r>
        <w:rPr>
          <w:rFonts w:cs="Arial"/>
          <w:color w:val="000000"/>
        </w:rPr>
        <w:t>5</w:t>
      </w:r>
      <w:r w:rsidR="00786F72">
        <w:rPr>
          <w:rFonts w:cs="Arial"/>
          <w:color w:val="000000"/>
        </w:rPr>
        <w:t xml:space="preserve">. </w:t>
      </w:r>
      <w:r w:rsidR="002C38AF">
        <w:rPr>
          <w:rFonts w:cs="Arial"/>
          <w:color w:val="000000"/>
        </w:rPr>
        <w:t>Рассказы бабушки</w:t>
      </w:r>
      <w:r w:rsidR="00C95119">
        <w:rPr>
          <w:rFonts w:cs="Arial"/>
          <w:color w:val="000000"/>
        </w:rPr>
        <w:t>. Из воспоминаний пяти поколений. М.: Изд.дом Наука. 2014.</w:t>
      </w:r>
      <w:r w:rsidR="00B8107F">
        <w:rPr>
          <w:rFonts w:cs="Arial"/>
          <w:color w:val="000000"/>
        </w:rPr>
        <w:t xml:space="preserve"> </w:t>
      </w:r>
      <w:hyperlink r:id="rId13" w:history="1">
        <w:r w:rsidR="00B8107F" w:rsidRPr="00F72996">
          <w:rPr>
            <w:rStyle w:val="a3"/>
            <w:rFonts w:cs="Arial"/>
          </w:rPr>
          <w:t>https://www.libfox.ru/579040-dmitriy-blagovo-rasskazy-babushki-iz-vospominaniy-pyati-pokoleniy-zapisannye-i-sobrannye-ee-vnukom-d-blagovo.html</w:t>
        </w:r>
      </w:hyperlink>
    </w:p>
    <w:p w:rsidR="002C38AF" w:rsidRDefault="00751337" w:rsidP="00B873A0">
      <w:pPr>
        <w:ind w:left="1069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786F72">
        <w:rPr>
          <w:rFonts w:cs="Arial"/>
          <w:color w:val="000000"/>
        </w:rPr>
        <w:t xml:space="preserve">. </w:t>
      </w:r>
      <w:r w:rsidR="002C38AF">
        <w:rPr>
          <w:rFonts w:cs="Arial"/>
          <w:color w:val="000000"/>
        </w:rPr>
        <w:t>Хороший тон</w:t>
      </w:r>
      <w:r w:rsidR="00C95119">
        <w:rPr>
          <w:rFonts w:cs="Arial"/>
          <w:color w:val="000000"/>
        </w:rPr>
        <w:t>. Сборник правил и советов на все случаи жизни.</w:t>
      </w:r>
      <w:r w:rsidR="00C95119" w:rsidRPr="00C95119">
        <w:rPr>
          <w:rFonts w:cs="Arial"/>
          <w:color w:val="000000"/>
        </w:rPr>
        <w:t xml:space="preserve"> </w:t>
      </w:r>
      <w:r w:rsidR="00C95119">
        <w:rPr>
          <w:rFonts w:cs="Arial"/>
          <w:color w:val="000000"/>
        </w:rPr>
        <w:t xml:space="preserve">(репринт 1889).  М.: Советский писатель. 1991. </w:t>
      </w:r>
      <w:hyperlink r:id="rId14" w:history="1">
        <w:r w:rsidR="00B8107F" w:rsidRPr="00F72996">
          <w:rPr>
            <w:rStyle w:val="a3"/>
            <w:rFonts w:cs="Arial"/>
          </w:rPr>
          <w:t>http://en.bookfi.net/book/561044</w:t>
        </w:r>
      </w:hyperlink>
    </w:p>
    <w:p w:rsidR="00B873A0" w:rsidRDefault="00B873A0" w:rsidP="00B873A0">
      <w:pPr>
        <w:ind w:firstLine="709"/>
      </w:pPr>
    </w:p>
    <w:p w:rsidR="00B873A0" w:rsidRPr="00006D51" w:rsidRDefault="00B873A0" w:rsidP="00B873A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D51">
        <w:rPr>
          <w:rFonts w:ascii="Times New Roman" w:hAnsi="Times New Roman" w:cs="Times New Roman"/>
          <w:sz w:val="24"/>
          <w:szCs w:val="24"/>
        </w:rPr>
        <w:t xml:space="preserve">Перечень профессиональных баз данных и информационных справочных систем </w:t>
      </w:r>
    </w:p>
    <w:p w:rsidR="00B873A0" w:rsidRPr="0057427F" w:rsidRDefault="00B873A0" w:rsidP="00B873A0">
      <w:pPr>
        <w:numPr>
          <w:ilvl w:val="0"/>
          <w:numId w:val="2"/>
        </w:numPr>
        <w:jc w:val="both"/>
      </w:pPr>
      <w:r w:rsidRPr="0057427F">
        <w:t>Библиотека электронных ресурсов</w:t>
      </w:r>
      <w:r>
        <w:t xml:space="preserve"> Исторического факультета МГУ: </w:t>
      </w:r>
      <w:hyperlink r:id="rId15" w:history="1">
        <w:r w:rsidRPr="00603519">
          <w:rPr>
            <w:rStyle w:val="a3"/>
          </w:rPr>
          <w:t>http://www.hist.msu.ru/ER/index.html</w:t>
        </w:r>
      </w:hyperlink>
      <w:r>
        <w:t xml:space="preserve"> </w:t>
      </w:r>
    </w:p>
    <w:p w:rsidR="00B873A0" w:rsidRPr="0057427F" w:rsidRDefault="00B873A0" w:rsidP="00B873A0">
      <w:pPr>
        <w:numPr>
          <w:ilvl w:val="0"/>
          <w:numId w:val="2"/>
        </w:numPr>
        <w:jc w:val="both"/>
      </w:pPr>
      <w:r>
        <w:t>Фонд</w:t>
      </w:r>
      <w:r w:rsidRPr="0057427F">
        <w:t xml:space="preserve"> знаний «Ломоносов»: </w:t>
      </w:r>
      <w:hyperlink r:id="rId16" w:history="1">
        <w:r w:rsidRPr="0057427F">
          <w:rPr>
            <w:color w:val="0000FF"/>
            <w:u w:val="single"/>
          </w:rPr>
          <w:t>http://lomonosov-fund.ru</w:t>
        </w:r>
      </w:hyperlink>
    </w:p>
    <w:p w:rsidR="00B873A0" w:rsidRPr="00006D51" w:rsidRDefault="00B873A0" w:rsidP="00B873A0">
      <w:pPr>
        <w:numPr>
          <w:ilvl w:val="0"/>
          <w:numId w:val="2"/>
        </w:numPr>
      </w:pPr>
      <w:r w:rsidRPr="00006D51">
        <w:t xml:space="preserve">Космополис. </w:t>
      </w:r>
      <w:hyperlink r:id="rId17" w:history="1">
        <w:r w:rsidRPr="00006D51">
          <w:rPr>
            <w:rStyle w:val="a3"/>
          </w:rPr>
          <w:t>http://cosmopolis.mgimo.ru/</w:t>
        </w:r>
      </w:hyperlink>
    </w:p>
    <w:p w:rsidR="00B873A0" w:rsidRPr="00006D51" w:rsidRDefault="00B873A0" w:rsidP="00B873A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B873A0" w:rsidRDefault="00B873A0" w:rsidP="00B873A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D51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(при необходимости) </w:t>
      </w:r>
    </w:p>
    <w:p w:rsidR="00B873A0" w:rsidRDefault="00B873A0" w:rsidP="00B873A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Энциклопедия Всемирная история. Историческая теория </w:t>
      </w:r>
      <w:hyperlink r:id="rId18" w:history="1">
        <w:r w:rsidRPr="00C10EA2">
          <w:rPr>
            <w:rStyle w:val="a3"/>
            <w:rFonts w:ascii="Times New Roman" w:hAnsi="Times New Roman"/>
            <w:sz w:val="24"/>
            <w:szCs w:val="24"/>
          </w:rPr>
          <w:t>https://w.histrf.ru/articles/article/show/istorichieskaia_tieoriia</w:t>
        </w:r>
      </w:hyperlink>
    </w:p>
    <w:p w:rsidR="00B873A0" w:rsidRPr="00006D51" w:rsidRDefault="00B873A0" w:rsidP="00B873A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B873A0" w:rsidRPr="00006D51" w:rsidRDefault="00B873A0" w:rsidP="00B873A0">
      <w:pPr>
        <w:ind w:left="1440"/>
      </w:pPr>
    </w:p>
    <w:p w:rsidR="00B873A0" w:rsidRPr="001066EC" w:rsidRDefault="00B873A0" w:rsidP="00B873A0">
      <w:pPr>
        <w:ind w:left="357"/>
      </w:pPr>
      <w:r w:rsidRPr="00006D51">
        <w:lastRenderedPageBreak/>
        <w:t xml:space="preserve">Описание материально-технического обеспечения: </w:t>
      </w:r>
      <w:r w:rsidRPr="00006D51">
        <w:rPr>
          <w:rFonts w:ascii="TimesNewRomanPSMT Cyr" w:hAnsi="TimesNewRomanPSMT Cyr"/>
        </w:rPr>
        <w:t>Освоение дисциплины предполагает использование академической аудитории для проведения лекционных и семинарских занятий с необходимыми техническими средствами (компьютер, проектор, интерактивная доска, презентации в системе Power Point).</w:t>
      </w:r>
      <w:r w:rsidRPr="001066EC">
        <w:rPr>
          <w:rFonts w:ascii="TimesNewRomanPSMT" w:hAnsi="TimesNewRomanPSMT"/>
        </w:rPr>
        <w:t xml:space="preserve"> </w:t>
      </w:r>
    </w:p>
    <w:p w:rsidR="00B873A0" w:rsidRPr="00EF7360" w:rsidRDefault="00B873A0" w:rsidP="00B873A0">
      <w:pPr>
        <w:pStyle w:val="a9"/>
      </w:pPr>
    </w:p>
    <w:p w:rsidR="00B873A0" w:rsidRDefault="00B873A0" w:rsidP="00B873A0">
      <w:r>
        <w:t>9. </w:t>
      </w:r>
      <w:r w:rsidRPr="00BE7F1E">
        <w:t>Язык преподавания.</w:t>
      </w:r>
    </w:p>
    <w:p w:rsidR="00B873A0" w:rsidRPr="00BE7F1E" w:rsidRDefault="00B873A0" w:rsidP="00B873A0">
      <w:r>
        <w:t xml:space="preserve">русский </w:t>
      </w:r>
    </w:p>
    <w:p w:rsidR="00B873A0" w:rsidRPr="00BE7F1E" w:rsidRDefault="00B873A0" w:rsidP="00B873A0"/>
    <w:p w:rsidR="00B873A0" w:rsidRDefault="00B873A0" w:rsidP="00B873A0">
      <w:r>
        <w:t>10</w:t>
      </w:r>
      <w:r w:rsidRPr="00BE7F1E">
        <w:t>. Преподаватель</w:t>
      </w:r>
      <w:r>
        <w:t>.</w:t>
      </w:r>
      <w:r w:rsidRPr="00BE7F1E">
        <w:t>.</w:t>
      </w:r>
    </w:p>
    <w:p w:rsidR="00B873A0" w:rsidRDefault="00B873A0" w:rsidP="00B873A0">
      <w:r>
        <w:t>Е.Н.Цимбаева</w:t>
      </w:r>
    </w:p>
    <w:p w:rsidR="00B873A0" w:rsidRPr="000B7BE4" w:rsidRDefault="00B873A0" w:rsidP="00B873A0"/>
    <w:p w:rsidR="00B873A0" w:rsidRDefault="00B873A0" w:rsidP="00B873A0">
      <w:r>
        <w:t>11. Автор (авторы) программы.</w:t>
      </w:r>
    </w:p>
    <w:p w:rsidR="00B873A0" w:rsidRPr="000D17D0" w:rsidRDefault="00B873A0" w:rsidP="00B873A0">
      <w:r w:rsidRPr="000D17D0">
        <w:t>Е.Н.Цимбаева</w:t>
      </w:r>
    </w:p>
    <w:p w:rsidR="00B873A0" w:rsidRPr="0011560C" w:rsidRDefault="00B873A0" w:rsidP="00B873A0">
      <w:pPr>
        <w:spacing w:after="120"/>
        <w:jc w:val="right"/>
      </w:pPr>
    </w:p>
    <w:p w:rsidR="00A21A62" w:rsidRDefault="00A21A62"/>
    <w:sectPr w:rsidR="00A21A62" w:rsidSect="0083295C">
      <w:footerReference w:type="even" r:id="rId19"/>
      <w:footerReference w:type="default" r:id="rId2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9E" w:rsidRDefault="0031359E" w:rsidP="00017C94">
      <w:r>
        <w:separator/>
      </w:r>
    </w:p>
  </w:endnote>
  <w:endnote w:type="continuationSeparator" w:id="0">
    <w:p w:rsidR="0031359E" w:rsidRDefault="0031359E" w:rsidP="0001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8C" w:rsidRDefault="000671C6" w:rsidP="00B07559">
    <w:pPr>
      <w:pStyle w:val="a7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6F7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6F72">
      <w:rPr>
        <w:rStyle w:val="aa"/>
        <w:noProof/>
      </w:rPr>
      <w:t>2</w:t>
    </w:r>
    <w:r>
      <w:rPr>
        <w:rStyle w:val="aa"/>
      </w:rPr>
      <w:fldChar w:fldCharType="end"/>
    </w:r>
  </w:p>
  <w:p w:rsidR="0082768C" w:rsidRDefault="003135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8C" w:rsidRDefault="000671C6" w:rsidP="00B07559">
    <w:pPr>
      <w:pStyle w:val="a7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6F7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34D2">
      <w:rPr>
        <w:rStyle w:val="aa"/>
        <w:noProof/>
      </w:rPr>
      <w:t>3</w:t>
    </w:r>
    <w:r>
      <w:rPr>
        <w:rStyle w:val="aa"/>
      </w:rPr>
      <w:fldChar w:fldCharType="end"/>
    </w:r>
  </w:p>
  <w:p w:rsidR="0082768C" w:rsidRDefault="0031359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8C" w:rsidRDefault="000671C6" w:rsidP="00FD3E46">
    <w:pPr>
      <w:pStyle w:val="a7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6F7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6F72">
      <w:rPr>
        <w:rStyle w:val="aa"/>
        <w:noProof/>
      </w:rPr>
      <w:t>6</w:t>
    </w:r>
    <w:r>
      <w:rPr>
        <w:rStyle w:val="aa"/>
      </w:rPr>
      <w:fldChar w:fldCharType="end"/>
    </w:r>
  </w:p>
  <w:p w:rsidR="0082768C" w:rsidRDefault="0031359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8C" w:rsidRDefault="000671C6" w:rsidP="00FD3E46">
    <w:pPr>
      <w:pStyle w:val="a7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6F7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34D2">
      <w:rPr>
        <w:rStyle w:val="aa"/>
        <w:noProof/>
      </w:rPr>
      <w:t>6</w:t>
    </w:r>
    <w:r>
      <w:rPr>
        <w:rStyle w:val="aa"/>
      </w:rPr>
      <w:fldChar w:fldCharType="end"/>
    </w:r>
  </w:p>
  <w:p w:rsidR="0082768C" w:rsidRDefault="003135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9E" w:rsidRDefault="0031359E" w:rsidP="00017C94">
      <w:r>
        <w:separator/>
      </w:r>
    </w:p>
  </w:footnote>
  <w:footnote w:type="continuationSeparator" w:id="0">
    <w:p w:rsidR="0031359E" w:rsidRDefault="0031359E" w:rsidP="0001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1CA0"/>
    <w:multiLevelType w:val="hybridMultilevel"/>
    <w:tmpl w:val="4D2E516A"/>
    <w:lvl w:ilvl="0" w:tplc="8CB68D5A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3CB52274"/>
    <w:multiLevelType w:val="hybridMultilevel"/>
    <w:tmpl w:val="CCA2EC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5AC1"/>
    <w:multiLevelType w:val="hybridMultilevel"/>
    <w:tmpl w:val="C8DE917C"/>
    <w:lvl w:ilvl="0" w:tplc="679AF2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61FD6496"/>
    <w:multiLevelType w:val="hybridMultilevel"/>
    <w:tmpl w:val="8BCE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CA3427"/>
    <w:multiLevelType w:val="hybridMultilevel"/>
    <w:tmpl w:val="988231D2"/>
    <w:lvl w:ilvl="0" w:tplc="5B0410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3A0"/>
    <w:rsid w:val="00017C94"/>
    <w:rsid w:val="000671C6"/>
    <w:rsid w:val="0015027B"/>
    <w:rsid w:val="00156324"/>
    <w:rsid w:val="001F2BAE"/>
    <w:rsid w:val="002C38AF"/>
    <w:rsid w:val="0031359E"/>
    <w:rsid w:val="006C7F6D"/>
    <w:rsid w:val="00751337"/>
    <w:rsid w:val="00786F72"/>
    <w:rsid w:val="00850EF7"/>
    <w:rsid w:val="00A21A62"/>
    <w:rsid w:val="00B8107F"/>
    <w:rsid w:val="00B834D2"/>
    <w:rsid w:val="00B873A0"/>
    <w:rsid w:val="00C95119"/>
    <w:rsid w:val="00D10D90"/>
    <w:rsid w:val="00D34736"/>
    <w:rsid w:val="00F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259C"/>
  <w15:docId w15:val="{C99C6282-97CE-477A-B4B1-19B33AB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873A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873A0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873A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99"/>
    <w:rsid w:val="00B8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87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B873A0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873A0"/>
    <w:rPr>
      <w:rFonts w:cs="Times New Roman"/>
    </w:rPr>
  </w:style>
  <w:style w:type="paragraph" w:customStyle="1" w:styleId="ab">
    <w:name w:val="Стиль"/>
    <w:basedOn w:val="a"/>
    <w:uiPriority w:val="99"/>
    <w:rsid w:val="00B87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extended-textfull">
    <w:name w:val="extended-text__full"/>
    <w:basedOn w:val="a0"/>
    <w:rsid w:val="00F01144"/>
  </w:style>
  <w:style w:type="character" w:styleId="ac">
    <w:name w:val="Strong"/>
    <w:basedOn w:val="a0"/>
    <w:uiPriority w:val="22"/>
    <w:qFormat/>
    <w:rsid w:val="001F2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5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8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75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45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4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2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769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82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03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524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943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188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117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076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504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456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432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463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1731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52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7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1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62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25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1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1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473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12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97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588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608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255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244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491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628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0025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066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965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712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493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0775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859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5307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918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2268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166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0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5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8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9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08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1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14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98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34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8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98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291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91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878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803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0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226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655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935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8319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10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2177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616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libfox.ru/579040-dmitriy-blagovo-rasskazy-babushki-iz-vospominaniy-pyati-pokoleniy-zapisannye-i-sobrannye-ee-vnukom-d-blagovo.html" TargetMode="External"/><Relationship Id="rId18" Type="http://schemas.openxmlformats.org/officeDocument/2006/relationships/hyperlink" Target="https://w.histrf.ru/articles/article/show/istorichieskaia_tieorii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litmir.me/bd/?b=178627&amp;p=1" TargetMode="External"/><Relationship Id="rId17" Type="http://schemas.openxmlformats.org/officeDocument/2006/relationships/hyperlink" Target="http://cosmopolis.mgim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omonosov-fund.ru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tmir.me/bd/?b=266181&amp;p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.msu.ru/ER/index.html" TargetMode="External"/><Relationship Id="rId10" Type="http://schemas.openxmlformats.org/officeDocument/2006/relationships/hyperlink" Target="https://www.litmir.me/br/?b=121412&amp;p=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adli.net/dnevniki-pisma/" TargetMode="External"/><Relationship Id="rId14" Type="http://schemas.openxmlformats.org/officeDocument/2006/relationships/hyperlink" Target="http://en.bookfi.net/book/5610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5</cp:revision>
  <dcterms:created xsi:type="dcterms:W3CDTF">2020-08-01T12:47:00Z</dcterms:created>
  <dcterms:modified xsi:type="dcterms:W3CDTF">2021-09-17T12:35:00Z</dcterms:modified>
</cp:coreProperties>
</file>