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3C" w:rsidRPr="005572F9" w:rsidRDefault="00C81FAB" w:rsidP="00C81FAB">
      <w:pPr>
        <w:spacing w:after="240"/>
        <w:rPr>
          <w:b/>
          <w:sz w:val="28"/>
          <w:szCs w:val="28"/>
        </w:rPr>
      </w:pPr>
      <w:r w:rsidRPr="005572F9">
        <w:rPr>
          <w:b/>
          <w:sz w:val="28"/>
          <w:szCs w:val="28"/>
        </w:rPr>
        <w:t>Рабочая программа дисциплины</w:t>
      </w:r>
    </w:p>
    <w:p w:rsidR="00C81FAB" w:rsidRPr="00B13CE5" w:rsidRDefault="00C81FAB" w:rsidP="00C81FAB">
      <w:pPr>
        <w:rPr>
          <w:b/>
        </w:rPr>
      </w:pPr>
      <w:r w:rsidRPr="00C81FAB">
        <w:rPr>
          <w:b/>
        </w:rPr>
        <w:t xml:space="preserve">1. </w:t>
      </w:r>
      <w:r w:rsidR="00B13CE5" w:rsidRPr="00DB7E10">
        <w:rPr>
          <w:rFonts w:eastAsia="Calibri"/>
          <w:b/>
          <w:bCs/>
          <w:szCs w:val="24"/>
        </w:rPr>
        <w:t xml:space="preserve">Название дисциплины: </w:t>
      </w:r>
      <w:r w:rsidR="008F518F">
        <w:rPr>
          <w:b/>
          <w:color w:val="002060"/>
        </w:rPr>
        <w:t>Применение квантовой теории в задачах</w:t>
      </w:r>
      <w:r w:rsidR="00B13CE5">
        <w:rPr>
          <w:b/>
          <w:color w:val="002060"/>
        </w:rPr>
        <w:t xml:space="preserve"> естествознания. </w:t>
      </w:r>
    </w:p>
    <w:p w:rsidR="00C81FAB" w:rsidRPr="00C81FAB" w:rsidRDefault="00C81FAB" w:rsidP="00C81FAB">
      <w:pPr>
        <w:rPr>
          <w:b/>
        </w:rPr>
      </w:pPr>
      <w:r w:rsidRPr="00C81FAB">
        <w:rPr>
          <w:b/>
        </w:rPr>
        <w:t>2. Лектор</w:t>
      </w:r>
      <w:bookmarkStart w:id="0" w:name="_GoBack"/>
      <w:bookmarkEnd w:id="0"/>
    </w:p>
    <w:p w:rsidR="00C81FAB" w:rsidRPr="00C81FAB" w:rsidRDefault="00B13CE5" w:rsidP="00C81FAB">
      <w:pPr>
        <w:ind w:left="708"/>
      </w:pPr>
      <w:r>
        <w:rPr>
          <w:rFonts w:eastAsia="Calibri"/>
          <w:color w:val="000000"/>
          <w:szCs w:val="24"/>
        </w:rPr>
        <w:t>К</w:t>
      </w:r>
      <w:r w:rsidRPr="00DB7E10">
        <w:rPr>
          <w:rFonts w:eastAsia="Calibri"/>
          <w:color w:val="000000"/>
          <w:szCs w:val="24"/>
        </w:rPr>
        <w:t xml:space="preserve">.ф.-м.н., </w:t>
      </w:r>
      <w:r>
        <w:rPr>
          <w:rFonts w:eastAsia="Calibri"/>
          <w:color w:val="000000"/>
          <w:szCs w:val="24"/>
        </w:rPr>
        <w:t>стар. преп</w:t>
      </w:r>
      <w:r w:rsidRPr="00150873">
        <w:rPr>
          <w:rFonts w:eastAsia="Calibri"/>
          <w:color w:val="000000"/>
          <w:szCs w:val="24"/>
        </w:rPr>
        <w:t>.</w:t>
      </w:r>
      <w:r w:rsidRPr="00DB7E10">
        <w:rPr>
          <w:rFonts w:eastAsia="Calibri"/>
          <w:color w:val="000000"/>
          <w:szCs w:val="24"/>
        </w:rPr>
        <w:t xml:space="preserve">, </w:t>
      </w:r>
      <w:r>
        <w:rPr>
          <w:rFonts w:eastAsia="Calibri"/>
          <w:color w:val="000000"/>
          <w:szCs w:val="24"/>
        </w:rPr>
        <w:t>Бажанов Дмитрий Игоревич</w:t>
      </w:r>
      <w:r w:rsidRPr="00DB7E10">
        <w:rPr>
          <w:rFonts w:eastAsia="Calibri"/>
          <w:color w:val="000000"/>
          <w:szCs w:val="24"/>
        </w:rPr>
        <w:t>, кафедра физики твердого тела физического факультета МГУ, e-</w:t>
      </w:r>
      <w:proofErr w:type="spellStart"/>
      <w:r w:rsidRPr="00DB7E10">
        <w:rPr>
          <w:rFonts w:eastAsia="Calibri"/>
          <w:color w:val="000000"/>
          <w:szCs w:val="24"/>
        </w:rPr>
        <w:t>mail</w:t>
      </w:r>
      <w:proofErr w:type="spellEnd"/>
      <w:r w:rsidRPr="00DB7E10">
        <w:rPr>
          <w:rFonts w:eastAsia="Calibri"/>
          <w:color w:val="000000"/>
          <w:szCs w:val="24"/>
        </w:rPr>
        <w:t xml:space="preserve">: </w:t>
      </w:r>
      <w:proofErr w:type="spellStart"/>
      <w:r>
        <w:rPr>
          <w:rFonts w:eastAsia="Calibri"/>
          <w:color w:val="000000"/>
          <w:szCs w:val="24"/>
          <w:lang w:val="en-US"/>
        </w:rPr>
        <w:t>dima</w:t>
      </w:r>
      <w:proofErr w:type="spellEnd"/>
      <w:r w:rsidRPr="00150873">
        <w:rPr>
          <w:rFonts w:eastAsia="Calibri"/>
          <w:color w:val="000000"/>
          <w:szCs w:val="24"/>
        </w:rPr>
        <w:t>@</w:t>
      </w:r>
      <w:proofErr w:type="spellStart"/>
      <w:r>
        <w:rPr>
          <w:rFonts w:eastAsia="Calibri"/>
          <w:color w:val="000000"/>
          <w:szCs w:val="24"/>
          <w:lang w:val="en-US"/>
        </w:rPr>
        <w:t>kintech</w:t>
      </w:r>
      <w:proofErr w:type="spellEnd"/>
      <w:r w:rsidRPr="00150873">
        <w:rPr>
          <w:rFonts w:eastAsia="Calibri"/>
          <w:color w:val="000000"/>
          <w:szCs w:val="24"/>
        </w:rPr>
        <w:t>.</w:t>
      </w:r>
      <w:proofErr w:type="spellStart"/>
      <w:r>
        <w:rPr>
          <w:rFonts w:eastAsia="Calibri"/>
          <w:color w:val="000000"/>
          <w:szCs w:val="24"/>
          <w:lang w:val="en-US"/>
        </w:rPr>
        <w:t>ru</w:t>
      </w:r>
      <w:proofErr w:type="spellEnd"/>
      <w:r w:rsidRPr="00DB7E10">
        <w:rPr>
          <w:rFonts w:eastAsia="Calibri"/>
          <w:color w:val="000000"/>
          <w:szCs w:val="24"/>
        </w:rPr>
        <w:t xml:space="preserve">, </w:t>
      </w:r>
      <w:proofErr w:type="gramStart"/>
      <w:r w:rsidRPr="00DB7E10">
        <w:rPr>
          <w:rFonts w:eastAsia="Calibri"/>
          <w:color w:val="000000"/>
          <w:szCs w:val="24"/>
        </w:rPr>
        <w:t>телефон.:</w:t>
      </w:r>
      <w:proofErr w:type="gramEnd"/>
      <w:r w:rsidRPr="00DB7E10">
        <w:rPr>
          <w:rFonts w:eastAsia="Calibri"/>
          <w:color w:val="000000"/>
          <w:szCs w:val="24"/>
        </w:rPr>
        <w:t xml:space="preserve"> +7(495) 939-46-10.</w:t>
      </w:r>
      <w:r w:rsidRPr="00C81FAB">
        <w:t xml:space="preserve"> </w:t>
      </w:r>
    </w:p>
    <w:p w:rsidR="00C81FAB" w:rsidRPr="00C81FAB" w:rsidRDefault="00C81FAB">
      <w:pPr>
        <w:rPr>
          <w:b/>
        </w:rPr>
      </w:pPr>
      <w:r w:rsidRPr="00C81FAB">
        <w:rPr>
          <w:b/>
        </w:rPr>
        <w:t>3. Аннотация дисциплины</w:t>
      </w:r>
    </w:p>
    <w:p w:rsidR="00B13CE5" w:rsidRPr="00381611" w:rsidRDefault="00B13CE5" w:rsidP="00306C2B">
      <w:pPr>
        <w:spacing w:before="60" w:after="60"/>
        <w:ind w:left="709" w:firstLine="509"/>
        <w:rPr>
          <w:szCs w:val="24"/>
        </w:rPr>
      </w:pPr>
      <w:r w:rsidRPr="00150873">
        <w:rPr>
          <w:szCs w:val="24"/>
        </w:rPr>
        <w:t xml:space="preserve">В рамках данного курса даются основные </w:t>
      </w:r>
      <w:r w:rsidRPr="00623FFD">
        <w:t xml:space="preserve">положения </w:t>
      </w:r>
      <w:r w:rsidRPr="00150873">
        <w:rPr>
          <w:szCs w:val="24"/>
        </w:rPr>
        <w:t>квантовой теории твердого тела, как одной из важнейших составляющих современной квантовой теории. Целью изучения данной дисциплины я</w:t>
      </w:r>
      <w:r>
        <w:rPr>
          <w:szCs w:val="24"/>
        </w:rPr>
        <w:t>вляется ознакомление студентов</w:t>
      </w:r>
      <w:r w:rsidRPr="00150873">
        <w:rPr>
          <w:szCs w:val="24"/>
        </w:rPr>
        <w:t xml:space="preserve"> с содержанием основных квантовых представлений и современного математического аппарата квантовой механики, используемых для описания электронных и магнитных явлений различного класса твердых тел и </w:t>
      </w:r>
      <w:proofErr w:type="spellStart"/>
      <w:r w:rsidRPr="00150873">
        <w:rPr>
          <w:szCs w:val="24"/>
        </w:rPr>
        <w:t>наност</w:t>
      </w:r>
      <w:r>
        <w:rPr>
          <w:szCs w:val="24"/>
        </w:rPr>
        <w:t>руктур</w:t>
      </w:r>
      <w:proofErr w:type="spellEnd"/>
      <w:r>
        <w:rPr>
          <w:szCs w:val="24"/>
        </w:rPr>
        <w:t xml:space="preserve">. </w:t>
      </w:r>
      <w:r w:rsidRPr="007C01B8">
        <w:rPr>
          <w:szCs w:val="24"/>
        </w:rPr>
        <w:t xml:space="preserve">Введение в </w:t>
      </w:r>
      <w:r>
        <w:rPr>
          <w:szCs w:val="24"/>
        </w:rPr>
        <w:t xml:space="preserve">предмет курса </w:t>
      </w:r>
      <w:r w:rsidRPr="007C01B8">
        <w:rPr>
          <w:szCs w:val="24"/>
        </w:rPr>
        <w:t xml:space="preserve">построено на основе </w:t>
      </w:r>
      <w:r>
        <w:rPr>
          <w:szCs w:val="24"/>
        </w:rPr>
        <w:t>изложения материала хорошо разработанных</w:t>
      </w:r>
      <w:r w:rsidRPr="007C01B8">
        <w:rPr>
          <w:szCs w:val="24"/>
        </w:rPr>
        <w:t xml:space="preserve"> курсов теории твердого тела</w:t>
      </w:r>
      <w:r>
        <w:rPr>
          <w:szCs w:val="24"/>
        </w:rPr>
        <w:t xml:space="preserve"> и квантовой механики</w:t>
      </w:r>
      <w:r w:rsidRPr="007C01B8">
        <w:rPr>
          <w:szCs w:val="24"/>
        </w:rPr>
        <w:t xml:space="preserve">, </w:t>
      </w:r>
      <w:r>
        <w:rPr>
          <w:szCs w:val="24"/>
        </w:rPr>
        <w:t>и применения методологии</w:t>
      </w:r>
      <w:r w:rsidRPr="007C01B8">
        <w:rPr>
          <w:szCs w:val="24"/>
        </w:rPr>
        <w:t xml:space="preserve"> решения практических задач при сопоставлении теории и эксперимента.</w:t>
      </w:r>
      <w:r>
        <w:rPr>
          <w:szCs w:val="24"/>
        </w:rPr>
        <w:t xml:space="preserve"> В </w:t>
      </w:r>
      <w:r w:rsidRPr="00381611">
        <w:rPr>
          <w:szCs w:val="24"/>
        </w:rPr>
        <w:t>рамках курса рассматриваются вопросы изучения свойств электронов в периодическом поле, приближения почти свободных электронов, приближения эффективной массы в законе дисперсии, зонной теория металлов, квантования движения электронов в различных полях, динамики кристаллической решетки и др. Помимо прослушивания лекций, студенты приобретают навыки решения задач по квантовой физике твёрдого тела. Предусматривается регулярное проведение контрольных работ и опроса студентов.</w:t>
      </w:r>
    </w:p>
    <w:p w:rsidR="00B13CE5" w:rsidRPr="003F4C22" w:rsidRDefault="00B13CE5" w:rsidP="003F4C22">
      <w:pPr>
        <w:ind w:firstLine="709"/>
        <w:rPr>
          <w:rFonts w:eastAsia="Times New Roman" w:cs="Times New Roman"/>
          <w:szCs w:val="24"/>
          <w:lang w:eastAsia="ru-RU"/>
        </w:rPr>
      </w:pPr>
    </w:p>
    <w:p w:rsidR="00C81FAB" w:rsidRDefault="00AC69BB">
      <w:pPr>
        <w:rPr>
          <w:b/>
        </w:rPr>
      </w:pPr>
      <w:r w:rsidRPr="00AC69BB">
        <w:rPr>
          <w:b/>
        </w:rPr>
        <w:t>4. Цели освоения дисциплины</w:t>
      </w:r>
    </w:p>
    <w:p w:rsidR="00B13CE5" w:rsidRDefault="00B13CE5" w:rsidP="00306C2B">
      <w:pPr>
        <w:ind w:left="709" w:firstLine="567"/>
        <w:rPr>
          <w:szCs w:val="24"/>
        </w:rPr>
      </w:pPr>
      <w:r w:rsidRPr="006F598B">
        <w:rPr>
          <w:szCs w:val="24"/>
        </w:rPr>
        <w:t xml:space="preserve">Целью </w:t>
      </w:r>
      <w:proofErr w:type="gramStart"/>
      <w:r w:rsidRPr="006F598B">
        <w:rPr>
          <w:szCs w:val="24"/>
        </w:rPr>
        <w:t>освоения  дисциплины</w:t>
      </w:r>
      <w:proofErr w:type="gramEnd"/>
      <w:r w:rsidRPr="006F598B">
        <w:rPr>
          <w:szCs w:val="24"/>
        </w:rPr>
        <w:t xml:space="preserve"> является углубленное изучение студентами основных принципов  и современных подходов квантовой теории твердого тела, как одной из важнейших составляющих современной квантовой теории, с целью их последующего использования в практической деятельности.  Научить студентов решать классические задачи квантовой теории твердого тела, и выработать практические навыки анализа физических свойств </w:t>
      </w:r>
      <w:r>
        <w:rPr>
          <w:szCs w:val="24"/>
        </w:rPr>
        <w:t xml:space="preserve">различных твердых тел и </w:t>
      </w:r>
      <w:r w:rsidRPr="006F598B">
        <w:rPr>
          <w:szCs w:val="24"/>
        </w:rPr>
        <w:t xml:space="preserve">твердотельных </w:t>
      </w:r>
      <w:proofErr w:type="spellStart"/>
      <w:r w:rsidRPr="006F598B">
        <w:rPr>
          <w:szCs w:val="24"/>
        </w:rPr>
        <w:t>наноструктур</w:t>
      </w:r>
      <w:proofErr w:type="spellEnd"/>
      <w:r w:rsidRPr="006F598B">
        <w:rPr>
          <w:szCs w:val="24"/>
        </w:rPr>
        <w:t>.</w:t>
      </w:r>
    </w:p>
    <w:p w:rsidR="00B13CE5" w:rsidRDefault="00B13CE5">
      <w:pPr>
        <w:rPr>
          <w:b/>
        </w:rPr>
      </w:pPr>
    </w:p>
    <w:p w:rsidR="00C81FAB" w:rsidRPr="006C6CAD" w:rsidRDefault="006C6CAD">
      <w:pPr>
        <w:rPr>
          <w:b/>
        </w:rPr>
      </w:pPr>
      <w:r w:rsidRPr="006C6CAD">
        <w:rPr>
          <w:b/>
        </w:rPr>
        <w:t>5. Задачи дисциплины</w:t>
      </w:r>
    </w:p>
    <w:p w:rsidR="00306C2B" w:rsidRDefault="00306C2B" w:rsidP="00306C2B">
      <w:pPr>
        <w:ind w:left="708" w:firstLine="708"/>
      </w:pPr>
      <w:r>
        <w:rPr>
          <w:szCs w:val="24"/>
        </w:rPr>
        <w:t xml:space="preserve">Задачи дисциплины заключаются в обучении и расширении научного кругозора студентов на базе изучения основам и современным методам квантовой теории твердого тела, практическое овладение методами математического и теоретического описания, а также различными теоретическими моделями твердого тела для постановки и </w:t>
      </w:r>
      <w:proofErr w:type="gramStart"/>
      <w:r>
        <w:rPr>
          <w:szCs w:val="24"/>
        </w:rPr>
        <w:t>проведения  задач</w:t>
      </w:r>
      <w:proofErr w:type="gramEnd"/>
      <w:r>
        <w:rPr>
          <w:szCs w:val="24"/>
        </w:rPr>
        <w:t xml:space="preserve"> физического эксперимента в рамках выполнения курсовых и дипломных работ.</w:t>
      </w:r>
    </w:p>
    <w:p w:rsidR="00306C2B" w:rsidRDefault="00306C2B" w:rsidP="006C6CAD">
      <w:pPr>
        <w:ind w:left="708"/>
      </w:pPr>
    </w:p>
    <w:p w:rsidR="006C6CAD" w:rsidRPr="006C6CAD" w:rsidRDefault="006C6CAD">
      <w:pPr>
        <w:rPr>
          <w:b/>
        </w:rPr>
      </w:pPr>
      <w:r w:rsidRPr="006C6CAD">
        <w:rPr>
          <w:b/>
        </w:rPr>
        <w:t>6. Требования к результатам освоения содержания дисциплины</w:t>
      </w:r>
    </w:p>
    <w:p w:rsidR="00530FE8" w:rsidRPr="00530FE8" w:rsidRDefault="00530FE8" w:rsidP="00530FE8">
      <w:pPr>
        <w:spacing w:before="120"/>
        <w:ind w:left="709" w:firstLine="707"/>
        <w:rPr>
          <w:szCs w:val="24"/>
        </w:rPr>
      </w:pPr>
      <w:r w:rsidRPr="00530FE8">
        <w:rPr>
          <w:szCs w:val="24"/>
        </w:rPr>
        <w:t>В результате</w:t>
      </w:r>
      <w:r>
        <w:rPr>
          <w:szCs w:val="24"/>
        </w:rPr>
        <w:t xml:space="preserve"> освоения дисциплины обучающийся </w:t>
      </w:r>
      <w:r w:rsidRPr="00530FE8">
        <w:rPr>
          <w:szCs w:val="24"/>
        </w:rPr>
        <w:t>должен</w:t>
      </w:r>
      <w:r>
        <w:rPr>
          <w:szCs w:val="24"/>
        </w:rPr>
        <w:t xml:space="preserve"> иметь представление об основах </w:t>
      </w:r>
      <w:r w:rsidRPr="00530FE8">
        <w:rPr>
          <w:szCs w:val="24"/>
        </w:rPr>
        <w:t xml:space="preserve">электронного строения твердых тел с точки зрения квантовой механики; уметь, </w:t>
      </w:r>
      <w:r>
        <w:rPr>
          <w:szCs w:val="24"/>
        </w:rPr>
        <w:t xml:space="preserve">опираясь на </w:t>
      </w:r>
      <w:r w:rsidRPr="00530FE8">
        <w:rPr>
          <w:szCs w:val="24"/>
        </w:rPr>
        <w:t>основные физические законы и фундаментальные понятия, поставить теоретическую задачу и определить параметры необходимые для её решения; владеть приемами решения типовых задач по основным разделам дисциплины;</w:t>
      </w:r>
      <w:r>
        <w:rPr>
          <w:szCs w:val="24"/>
        </w:rPr>
        <w:t xml:space="preserve"> </w:t>
      </w:r>
      <w:r w:rsidRPr="00530FE8">
        <w:rPr>
          <w:szCs w:val="24"/>
        </w:rPr>
        <w:t xml:space="preserve">иметь опыт деятельности, который, на конкретных примерах из практики, поможет обучающемуся приобрести навыки проведения </w:t>
      </w:r>
      <w:proofErr w:type="spellStart"/>
      <w:r w:rsidRPr="00530FE8">
        <w:rPr>
          <w:szCs w:val="24"/>
        </w:rPr>
        <w:t>квантовомеханических</w:t>
      </w:r>
      <w:proofErr w:type="spellEnd"/>
      <w:r w:rsidRPr="00530FE8">
        <w:rPr>
          <w:szCs w:val="24"/>
        </w:rPr>
        <w:t xml:space="preserve"> расчетов электронных и магнитных свойств </w:t>
      </w:r>
      <w:r w:rsidRPr="00530FE8">
        <w:rPr>
          <w:szCs w:val="24"/>
        </w:rPr>
        <w:lastRenderedPageBreak/>
        <w:t xml:space="preserve">твердых тел на основе современных методов теоретического описания, закладывая основу более углубленного изучения в рамках дальнейшей специализации. </w:t>
      </w:r>
    </w:p>
    <w:p w:rsidR="00530FE8" w:rsidRDefault="00530FE8" w:rsidP="00C92B33">
      <w:pPr>
        <w:ind w:left="708"/>
      </w:pPr>
    </w:p>
    <w:p w:rsidR="00530FE8" w:rsidRDefault="00530FE8" w:rsidP="00C92B33">
      <w:pPr>
        <w:ind w:left="708"/>
      </w:pPr>
    </w:p>
    <w:p w:rsidR="00530FE8" w:rsidRDefault="00530FE8" w:rsidP="00C92B33">
      <w:pPr>
        <w:ind w:left="708"/>
      </w:pPr>
    </w:p>
    <w:p w:rsidR="006C6CAD" w:rsidRPr="009830C8" w:rsidRDefault="006A0AD0" w:rsidP="00C00663">
      <w:pPr>
        <w:spacing w:after="240"/>
        <w:rPr>
          <w:b/>
        </w:rPr>
      </w:pPr>
      <w:r>
        <w:rPr>
          <w:b/>
        </w:rPr>
        <w:t>8</w:t>
      </w:r>
      <w:r w:rsidR="009830C8" w:rsidRPr="009830C8">
        <w:rPr>
          <w:b/>
        </w:rPr>
        <w:t>. Со</w:t>
      </w:r>
      <w:r w:rsidR="009830C8">
        <w:rPr>
          <w:b/>
        </w:rPr>
        <w:t>держание и структура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7"/>
        <w:gridCol w:w="1038"/>
        <w:gridCol w:w="858"/>
        <w:gridCol w:w="858"/>
        <w:gridCol w:w="1044"/>
      </w:tblGrid>
      <w:tr w:rsidR="00C00663" w:rsidTr="00C00663">
        <w:trPr>
          <w:cantSplit/>
        </w:trPr>
        <w:tc>
          <w:tcPr>
            <w:tcW w:w="5547" w:type="dxa"/>
            <w:vMerge w:val="restart"/>
            <w:vAlign w:val="center"/>
          </w:tcPr>
          <w:p w:rsidR="00C00663" w:rsidRDefault="00C00663" w:rsidP="00C06E6B">
            <w:pPr>
              <w:jc w:val="center"/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  <w:tc>
          <w:tcPr>
            <w:tcW w:w="2754" w:type="dxa"/>
            <w:gridSpan w:val="3"/>
          </w:tcPr>
          <w:p w:rsidR="00C00663" w:rsidRDefault="00C00663" w:rsidP="00C06E6B">
            <w:pPr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</w:p>
        </w:tc>
        <w:tc>
          <w:tcPr>
            <w:tcW w:w="1044" w:type="dxa"/>
            <w:vMerge w:val="restart"/>
            <w:vAlign w:val="center"/>
          </w:tcPr>
          <w:p w:rsidR="00C00663" w:rsidRDefault="00C00663" w:rsidP="00C06E6B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C00663" w:rsidTr="00C00663">
        <w:trPr>
          <w:cantSplit/>
        </w:trPr>
        <w:tc>
          <w:tcPr>
            <w:tcW w:w="5547" w:type="dxa"/>
            <w:vMerge/>
          </w:tcPr>
          <w:p w:rsidR="00C00663" w:rsidRDefault="00C00663" w:rsidP="00C06E6B"/>
        </w:tc>
        <w:tc>
          <w:tcPr>
            <w:tcW w:w="1038" w:type="dxa"/>
          </w:tcPr>
          <w:p w:rsidR="00C00663" w:rsidRPr="005A2A3C" w:rsidRDefault="00C00663" w:rsidP="00C06E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44" w:type="dxa"/>
            <w:vMerge/>
          </w:tcPr>
          <w:p w:rsidR="00C00663" w:rsidRPr="00F404C1" w:rsidRDefault="00C00663" w:rsidP="00C06E6B">
            <w:pPr>
              <w:rPr>
                <w:highlight w:val="yellow"/>
              </w:rPr>
            </w:pPr>
          </w:p>
        </w:tc>
      </w:tr>
      <w:tr w:rsidR="00C00663" w:rsidTr="00C00663">
        <w:tc>
          <w:tcPr>
            <w:tcW w:w="5547" w:type="dxa"/>
          </w:tcPr>
          <w:p w:rsidR="00C00663" w:rsidRDefault="00C00663" w:rsidP="00C06E6B">
            <w:pPr>
              <w:rPr>
                <w:b/>
              </w:rPr>
            </w:pPr>
            <w:r>
              <w:rPr>
                <w:b/>
              </w:rPr>
              <w:t>Общая трудоёмкость, акад. часов</w:t>
            </w:r>
          </w:p>
        </w:tc>
        <w:tc>
          <w:tcPr>
            <w:tcW w:w="1038" w:type="dxa"/>
          </w:tcPr>
          <w:p w:rsidR="00C00663" w:rsidRPr="005A2A3C" w:rsidRDefault="00C00663" w:rsidP="006B7604">
            <w:pPr>
              <w:jc w:val="center"/>
            </w:pPr>
            <w:r>
              <w:t>3</w:t>
            </w:r>
            <w:r w:rsidR="006B7604">
              <w:t>0</w:t>
            </w: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C00663" w:rsidRPr="005A2A3C" w:rsidRDefault="00C00663" w:rsidP="006B7604">
            <w:pPr>
              <w:jc w:val="center"/>
            </w:pPr>
            <w:r>
              <w:t>3</w:t>
            </w:r>
            <w:r w:rsidR="006B7604">
              <w:t>0</w:t>
            </w:r>
          </w:p>
        </w:tc>
      </w:tr>
      <w:tr w:rsidR="00C00663" w:rsidTr="00C00663">
        <w:tc>
          <w:tcPr>
            <w:tcW w:w="5547" w:type="dxa"/>
          </w:tcPr>
          <w:p w:rsidR="00C00663" w:rsidRDefault="00C00663" w:rsidP="00C06E6B">
            <w:pPr>
              <w:rPr>
                <w:b/>
              </w:rPr>
            </w:pPr>
            <w:r>
              <w:rPr>
                <w:b/>
              </w:rPr>
              <w:t>Аудиторная работа:</w:t>
            </w:r>
          </w:p>
        </w:tc>
        <w:tc>
          <w:tcPr>
            <w:tcW w:w="1038" w:type="dxa"/>
          </w:tcPr>
          <w:p w:rsidR="00C00663" w:rsidRPr="005A2A3C" w:rsidRDefault="00C00663" w:rsidP="006B7604">
            <w:pPr>
              <w:jc w:val="center"/>
            </w:pPr>
            <w:r>
              <w:t>3</w:t>
            </w:r>
            <w:r w:rsidR="006B7604">
              <w:t>0</w:t>
            </w: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C00663" w:rsidRPr="005A2A3C" w:rsidRDefault="00C00663" w:rsidP="006B7604">
            <w:pPr>
              <w:jc w:val="center"/>
            </w:pPr>
            <w:r>
              <w:t>3</w:t>
            </w:r>
            <w:r w:rsidR="006B7604">
              <w:t>0</w:t>
            </w:r>
          </w:p>
        </w:tc>
      </w:tr>
      <w:tr w:rsidR="00C00663" w:rsidTr="00C00663">
        <w:tc>
          <w:tcPr>
            <w:tcW w:w="5547" w:type="dxa"/>
          </w:tcPr>
          <w:p w:rsidR="00C00663" w:rsidRDefault="00C00663" w:rsidP="00C06E6B">
            <w:r>
              <w:tab/>
              <w:t>Лекции, акад. часов</w:t>
            </w:r>
          </w:p>
        </w:tc>
        <w:tc>
          <w:tcPr>
            <w:tcW w:w="1038" w:type="dxa"/>
          </w:tcPr>
          <w:p w:rsidR="00C00663" w:rsidRPr="00AC6117" w:rsidRDefault="00C00663" w:rsidP="006B7604">
            <w:pPr>
              <w:jc w:val="center"/>
            </w:pPr>
            <w:r>
              <w:t>3</w:t>
            </w:r>
            <w:r w:rsidR="006B7604">
              <w:t>0</w:t>
            </w: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C00663" w:rsidRPr="00AC6117" w:rsidRDefault="00C00663" w:rsidP="006B7604">
            <w:pPr>
              <w:jc w:val="center"/>
            </w:pPr>
            <w:r>
              <w:t>3</w:t>
            </w:r>
            <w:r w:rsidR="006B7604">
              <w:t>0</w:t>
            </w:r>
          </w:p>
        </w:tc>
      </w:tr>
      <w:tr w:rsidR="00C00663" w:rsidTr="00C00663">
        <w:tc>
          <w:tcPr>
            <w:tcW w:w="5547" w:type="dxa"/>
          </w:tcPr>
          <w:p w:rsidR="00C00663" w:rsidRDefault="00C00663" w:rsidP="00C06E6B">
            <w:r>
              <w:tab/>
              <w:t>Семинары, акад. часов</w:t>
            </w:r>
          </w:p>
        </w:tc>
        <w:tc>
          <w:tcPr>
            <w:tcW w:w="1038" w:type="dxa"/>
          </w:tcPr>
          <w:p w:rsidR="00C00663" w:rsidRPr="00AC6117" w:rsidRDefault="00C00663" w:rsidP="00C06E6B">
            <w:pPr>
              <w:jc w:val="center"/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C00663" w:rsidRPr="00AC6117" w:rsidRDefault="00C00663" w:rsidP="00C06E6B">
            <w:pPr>
              <w:jc w:val="center"/>
            </w:pPr>
          </w:p>
        </w:tc>
      </w:tr>
      <w:tr w:rsidR="00C00663" w:rsidTr="00C00663">
        <w:tc>
          <w:tcPr>
            <w:tcW w:w="5547" w:type="dxa"/>
          </w:tcPr>
          <w:p w:rsidR="00C00663" w:rsidRDefault="00C00663" w:rsidP="00C06E6B">
            <w:r>
              <w:tab/>
              <w:t>Лабораторные работы, акад. часов</w:t>
            </w:r>
          </w:p>
        </w:tc>
        <w:tc>
          <w:tcPr>
            <w:tcW w:w="1038" w:type="dxa"/>
          </w:tcPr>
          <w:p w:rsidR="00C00663" w:rsidRPr="003F3086" w:rsidRDefault="00C00663" w:rsidP="00C06E6B">
            <w:pPr>
              <w:jc w:val="center"/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C00663" w:rsidRPr="003F3086" w:rsidRDefault="00C00663" w:rsidP="00C06E6B">
            <w:pPr>
              <w:jc w:val="center"/>
            </w:pPr>
          </w:p>
        </w:tc>
      </w:tr>
      <w:tr w:rsidR="00C00663" w:rsidTr="00C00663">
        <w:tc>
          <w:tcPr>
            <w:tcW w:w="5547" w:type="dxa"/>
          </w:tcPr>
          <w:p w:rsidR="00C00663" w:rsidRDefault="00C00663" w:rsidP="00C06E6B">
            <w:pPr>
              <w:rPr>
                <w:b/>
              </w:rPr>
            </w:pPr>
            <w:r>
              <w:rPr>
                <w:b/>
              </w:rPr>
              <w:t>Самостоятельная работа, акад. часов</w:t>
            </w:r>
          </w:p>
        </w:tc>
        <w:tc>
          <w:tcPr>
            <w:tcW w:w="1038" w:type="dxa"/>
          </w:tcPr>
          <w:p w:rsidR="00C00663" w:rsidRPr="003F3086" w:rsidRDefault="00C00663" w:rsidP="006B7604">
            <w:pPr>
              <w:jc w:val="center"/>
            </w:pPr>
            <w:r>
              <w:t>3</w:t>
            </w:r>
            <w:r w:rsidR="006B7604">
              <w:t>0</w:t>
            </w: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C00663" w:rsidRPr="003F3086" w:rsidRDefault="00C00663" w:rsidP="006B7604">
            <w:pPr>
              <w:jc w:val="center"/>
            </w:pPr>
            <w:r>
              <w:t>3</w:t>
            </w:r>
            <w:r w:rsidR="006B7604">
              <w:t>0</w:t>
            </w:r>
          </w:p>
        </w:tc>
      </w:tr>
      <w:tr w:rsidR="00C00663" w:rsidTr="00C00663">
        <w:tc>
          <w:tcPr>
            <w:tcW w:w="5547" w:type="dxa"/>
          </w:tcPr>
          <w:p w:rsidR="00C00663" w:rsidRPr="00A476D3" w:rsidRDefault="00C00663" w:rsidP="00C06E6B">
            <w:pPr>
              <w:rPr>
                <w:b/>
              </w:rPr>
            </w:pPr>
            <w:r w:rsidRPr="00A476D3">
              <w:rPr>
                <w:b/>
              </w:rPr>
              <w:t>Вид итогового контроля (зачёт, зачёт с оценкой, экзамен)</w:t>
            </w:r>
          </w:p>
        </w:tc>
        <w:tc>
          <w:tcPr>
            <w:tcW w:w="1038" w:type="dxa"/>
          </w:tcPr>
          <w:p w:rsidR="00C00663" w:rsidRPr="00C91737" w:rsidRDefault="00C00663" w:rsidP="00C06E6B">
            <w:pPr>
              <w:jc w:val="center"/>
            </w:pPr>
            <w:r>
              <w:t>Зачет</w:t>
            </w: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858" w:type="dxa"/>
          </w:tcPr>
          <w:p w:rsidR="00C00663" w:rsidRPr="00F404C1" w:rsidRDefault="00C00663" w:rsidP="00C06E6B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C00663" w:rsidRPr="00C91737" w:rsidRDefault="00C00663" w:rsidP="00C06E6B">
            <w:pPr>
              <w:jc w:val="center"/>
            </w:pPr>
            <w:r>
              <w:t>Зачет</w:t>
            </w:r>
          </w:p>
        </w:tc>
      </w:tr>
    </w:tbl>
    <w:p w:rsidR="006C6CAD" w:rsidRDefault="006C6CAD" w:rsidP="00CE05B5">
      <w:pPr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456"/>
        <w:gridCol w:w="6684"/>
        <w:gridCol w:w="906"/>
        <w:gridCol w:w="1011"/>
      </w:tblGrid>
      <w:tr w:rsidR="00A82670" w:rsidRPr="00A82670" w:rsidTr="00C06E6B">
        <w:trPr>
          <w:trHeight w:val="72"/>
        </w:trPr>
        <w:tc>
          <w:tcPr>
            <w:tcW w:w="0" w:type="auto"/>
          </w:tcPr>
          <w:p w:rsidR="00A82670" w:rsidRPr="00A82670" w:rsidRDefault="00A82670" w:rsidP="00C06E6B">
            <w:pPr>
              <w:rPr>
                <w:b/>
                <w:szCs w:val="24"/>
              </w:rPr>
            </w:pPr>
            <w:r w:rsidRPr="00A82670">
              <w:rPr>
                <w:b/>
                <w:szCs w:val="24"/>
              </w:rPr>
              <w:t>N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jc w:val="center"/>
              <w:rPr>
                <w:b/>
                <w:szCs w:val="24"/>
              </w:rPr>
            </w:pPr>
            <w:r w:rsidRPr="00A82670">
              <w:rPr>
                <w:b/>
                <w:szCs w:val="24"/>
              </w:rPr>
              <w:t>Тема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b/>
                <w:szCs w:val="24"/>
              </w:rPr>
            </w:pPr>
            <w:r w:rsidRPr="00A82670">
              <w:rPr>
                <w:b/>
                <w:szCs w:val="24"/>
              </w:rPr>
              <w:t>К-во часов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b/>
                <w:szCs w:val="24"/>
              </w:rPr>
            </w:pPr>
            <w:r w:rsidRPr="00A82670">
              <w:rPr>
                <w:b/>
                <w:szCs w:val="24"/>
              </w:rPr>
              <w:t>лекции</w:t>
            </w:r>
          </w:p>
        </w:tc>
      </w:tr>
      <w:tr w:rsidR="00A82670" w:rsidRPr="00A82670" w:rsidTr="00C06E6B">
        <w:trPr>
          <w:trHeight w:val="72"/>
        </w:trPr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 w:rsidRPr="00A82670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A82670" w:rsidRPr="00A82670" w:rsidRDefault="00812596" w:rsidP="006B7604">
            <w:pPr>
              <w:rPr>
                <w:szCs w:val="24"/>
              </w:rPr>
            </w:pPr>
            <w:r w:rsidRPr="00570FA1">
              <w:rPr>
                <w:i/>
              </w:rPr>
              <w:t>Введение</w:t>
            </w:r>
            <w:r w:rsidR="00570FA1" w:rsidRPr="00570FA1">
              <w:rPr>
                <w:szCs w:val="24"/>
              </w:rPr>
              <w:t xml:space="preserve">: </w:t>
            </w:r>
            <w:r w:rsidR="00570FA1" w:rsidRPr="00570FA1">
              <w:rPr>
                <w:color w:val="000000"/>
                <w:szCs w:val="24"/>
              </w:rPr>
              <w:t xml:space="preserve">Предмет квантовой физики твердого тела. </w:t>
            </w:r>
            <w:r w:rsidR="00570FA1" w:rsidRPr="00570FA1">
              <w:rPr>
                <w:szCs w:val="24"/>
              </w:rPr>
              <w:t>Квантовая теория твердого тела – приложение нерелятивистской квантовой механики. Основные фундаментальные понятия квантовой теории. Характерные размеры, скорости в твердых телах.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 w:rsidRPr="00A82670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 w:rsidRPr="00A82670">
              <w:rPr>
                <w:szCs w:val="24"/>
              </w:rPr>
              <w:t>1</w:t>
            </w:r>
          </w:p>
        </w:tc>
      </w:tr>
      <w:tr w:rsidR="00A82670" w:rsidRPr="00A82670" w:rsidTr="00C06E6B">
        <w:trPr>
          <w:trHeight w:val="72"/>
        </w:trPr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570FA1" w:rsidRPr="00570FA1" w:rsidRDefault="00570FA1" w:rsidP="00570FA1">
            <w:pPr>
              <w:ind w:left="-57" w:right="-57"/>
              <w:rPr>
                <w:szCs w:val="24"/>
              </w:rPr>
            </w:pPr>
            <w:r w:rsidRPr="00570FA1">
              <w:rPr>
                <w:i/>
              </w:rPr>
              <w:t xml:space="preserve">Феноменология и </w:t>
            </w:r>
            <w:proofErr w:type="spellStart"/>
            <w:r w:rsidRPr="00570FA1">
              <w:rPr>
                <w:i/>
              </w:rPr>
              <w:t>микроскопика</w:t>
            </w:r>
            <w:proofErr w:type="spellEnd"/>
            <w:r>
              <w:t xml:space="preserve">: </w:t>
            </w:r>
            <w:r w:rsidRPr="00570FA1">
              <w:rPr>
                <w:szCs w:val="24"/>
              </w:rPr>
              <w:t xml:space="preserve">Понятие феноменологии. Материальные уравнения. Принцип симметрии кинетических коэффициентов и теория гальваномагнитных явлений. Основное уравнение теории дисперсии. Дисперсионные соотношения. Соотношения </w:t>
            </w:r>
            <w:proofErr w:type="spellStart"/>
            <w:r w:rsidRPr="00570FA1">
              <w:rPr>
                <w:szCs w:val="24"/>
              </w:rPr>
              <w:t>Крамерса-Кронига</w:t>
            </w:r>
            <w:proofErr w:type="spellEnd"/>
            <w:r w:rsidRPr="00570FA1">
              <w:rPr>
                <w:szCs w:val="24"/>
              </w:rPr>
              <w:t>. Их происхождение и следствия из них.</w:t>
            </w:r>
          </w:p>
          <w:p w:rsidR="00A82670" w:rsidRPr="00570FA1" w:rsidRDefault="00A82670" w:rsidP="006B7604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82670" w:rsidRPr="00A82670" w:rsidTr="00C06E6B">
        <w:trPr>
          <w:trHeight w:val="72"/>
        </w:trPr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570FA1" w:rsidRPr="005510C3" w:rsidRDefault="00570FA1" w:rsidP="005510C3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 w:rsidRPr="005510C3">
              <w:rPr>
                <w:b w:val="0"/>
                <w:i/>
                <w:sz w:val="24"/>
                <w:szCs w:val="24"/>
              </w:rPr>
              <w:t>Металлы в приближении свободных электронов</w:t>
            </w:r>
            <w:r w:rsidRPr="005510C3">
              <w:rPr>
                <w:b w:val="0"/>
                <w:sz w:val="24"/>
                <w:szCs w:val="24"/>
              </w:rPr>
              <w:t xml:space="preserve">: Приближение свободных электронов. Теория Друде-Лоренца-Зоммерфельда (ДЛЗ) – пример </w:t>
            </w:r>
            <w:proofErr w:type="spellStart"/>
            <w:r w:rsidRPr="005510C3">
              <w:rPr>
                <w:b w:val="0"/>
                <w:sz w:val="24"/>
                <w:szCs w:val="24"/>
              </w:rPr>
              <w:t>полуфеномелогического</w:t>
            </w:r>
            <w:proofErr w:type="spellEnd"/>
            <w:r w:rsidRPr="005510C3">
              <w:rPr>
                <w:b w:val="0"/>
                <w:sz w:val="24"/>
                <w:szCs w:val="24"/>
              </w:rPr>
              <w:t xml:space="preserve"> описания свойств металлов. Электронная проводимость и теплоемкость. Закон Ома и частотная дисперсия проводимости. Эффективная диэлектрическая проницаемость проводника и её предельные случаи. Проводимость и гальваномагнитные явления. Константа Холла</w:t>
            </w:r>
          </w:p>
          <w:p w:rsidR="00A82670" w:rsidRPr="00A82670" w:rsidRDefault="00A82670" w:rsidP="00A82670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A82670" w:rsidRPr="00A82670" w:rsidRDefault="005510C3" w:rsidP="00C06E6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A82670" w:rsidRPr="00A82670" w:rsidRDefault="005510C3" w:rsidP="00C06E6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82670" w:rsidRPr="00A82670" w:rsidTr="00C06E6B">
        <w:trPr>
          <w:trHeight w:val="72"/>
        </w:trPr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1E2992" w:rsidRPr="001E2992" w:rsidRDefault="001E2992" w:rsidP="001E2992">
            <w:pPr>
              <w:ind w:left="-57" w:right="-57"/>
              <w:rPr>
                <w:szCs w:val="24"/>
              </w:rPr>
            </w:pPr>
            <w:r w:rsidRPr="001E2992">
              <w:rPr>
                <w:i/>
                <w:szCs w:val="20"/>
              </w:rPr>
              <w:t>Основы зонной теории</w:t>
            </w:r>
            <w:r w:rsidRPr="001E2992">
              <w:rPr>
                <w:szCs w:val="20"/>
              </w:rPr>
              <w:t>:</w:t>
            </w:r>
            <w:r w:rsidRPr="004C66C8">
              <w:rPr>
                <w:sz w:val="18"/>
                <w:szCs w:val="18"/>
              </w:rPr>
              <w:t xml:space="preserve"> </w:t>
            </w:r>
            <w:r w:rsidRPr="001E2992">
              <w:rPr>
                <w:szCs w:val="24"/>
              </w:rPr>
              <w:t xml:space="preserve">Кристаллографические системы координат. Векторы трансляций. Прямая кристаллическая решетка. Элементарная ячейка. Ячейка </w:t>
            </w:r>
            <w:proofErr w:type="spellStart"/>
            <w:r w:rsidRPr="001E2992">
              <w:rPr>
                <w:szCs w:val="24"/>
              </w:rPr>
              <w:t>Вигнера-Зейтца</w:t>
            </w:r>
            <w:proofErr w:type="spellEnd"/>
            <w:r w:rsidRPr="001E2992">
              <w:rPr>
                <w:szCs w:val="24"/>
              </w:rPr>
              <w:t xml:space="preserve">. Решетка </w:t>
            </w:r>
            <w:proofErr w:type="spellStart"/>
            <w:r w:rsidRPr="001E2992">
              <w:rPr>
                <w:szCs w:val="24"/>
              </w:rPr>
              <w:t>Браве</w:t>
            </w:r>
            <w:proofErr w:type="spellEnd"/>
            <w:r w:rsidRPr="001E2992">
              <w:rPr>
                <w:szCs w:val="24"/>
              </w:rPr>
              <w:t xml:space="preserve">. Обратная решетка. 1-я зона </w:t>
            </w:r>
            <w:proofErr w:type="spellStart"/>
            <w:r w:rsidRPr="001E2992">
              <w:rPr>
                <w:szCs w:val="24"/>
              </w:rPr>
              <w:t>Бриллюэна</w:t>
            </w:r>
            <w:proofErr w:type="spellEnd"/>
            <w:r w:rsidRPr="001E2992">
              <w:rPr>
                <w:szCs w:val="24"/>
              </w:rPr>
              <w:t xml:space="preserve">. Оператор трансляции. Собственные значения и собственные функции оператора трансляции. Электрон в периодическом поле. Условие Блоха. Волновая функция Блоха. Граничные условия Борна-Кармана. Число состояний в 1-й зоне </w:t>
            </w:r>
            <w:proofErr w:type="spellStart"/>
            <w:r w:rsidRPr="001E2992">
              <w:rPr>
                <w:szCs w:val="24"/>
              </w:rPr>
              <w:t>Бриллюэна</w:t>
            </w:r>
            <w:proofErr w:type="spellEnd"/>
            <w:r w:rsidRPr="001E2992">
              <w:rPr>
                <w:szCs w:val="24"/>
              </w:rPr>
              <w:t xml:space="preserve">. Квазиимпульс. Концепция квазичастиц. Свободная частица и квазичастица. </w:t>
            </w:r>
          </w:p>
          <w:p w:rsidR="00A82670" w:rsidRPr="001E2992" w:rsidRDefault="00A82670" w:rsidP="00A82670">
            <w:pPr>
              <w:rPr>
                <w:i/>
                <w:szCs w:val="24"/>
              </w:rPr>
            </w:pP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82670" w:rsidRPr="00A82670" w:rsidTr="00C06E6B">
        <w:trPr>
          <w:trHeight w:val="72"/>
        </w:trPr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A82670" w:rsidRPr="001E2992" w:rsidRDefault="001E2992" w:rsidP="00A82670">
            <w:pPr>
              <w:rPr>
                <w:szCs w:val="24"/>
              </w:rPr>
            </w:pPr>
            <w:r w:rsidRPr="001E2992">
              <w:rPr>
                <w:i/>
                <w:szCs w:val="20"/>
              </w:rPr>
              <w:t>Зонная структура электронов энергетического спектра</w:t>
            </w:r>
            <w:r w:rsidRPr="001E2992">
              <w:rPr>
                <w:szCs w:val="20"/>
              </w:rPr>
              <w:t xml:space="preserve">: </w:t>
            </w:r>
            <w:r w:rsidRPr="001E2992">
              <w:rPr>
                <w:szCs w:val="24"/>
              </w:rPr>
              <w:t>Структура энергетического спектра твердого тела. Основные свойства зависимости энергии электрона от квазиимпульса в кристалле. Изоэнергетические поверхности в зоне и их структура. Тензор обратных эффективных масс. Закон сохранения квазиимпульса. Нормальные N-процессы и процессы переброса-U. Сопоставление свойств импульса и квазиимпульса. Плотность электронных состояний. Особенности Ван-</w:t>
            </w:r>
            <w:proofErr w:type="spellStart"/>
            <w:r w:rsidRPr="001E2992">
              <w:rPr>
                <w:szCs w:val="24"/>
              </w:rPr>
              <w:t>Хова</w:t>
            </w:r>
            <w:proofErr w:type="spellEnd"/>
            <w:r w:rsidRPr="001E2992">
              <w:rPr>
                <w:szCs w:val="24"/>
              </w:rPr>
              <w:t>.   Геометрический подход в зонной теории. Основные состояния электронов в кристалле. Критерий металла и диэлектрика. Полуметаллы и полупроводники.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82670" w:rsidRPr="00A82670" w:rsidTr="00C06E6B">
        <w:trPr>
          <w:trHeight w:val="72"/>
        </w:trPr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A82670" w:rsidRPr="001E2992" w:rsidRDefault="001E2992" w:rsidP="00AD3129">
            <w:pPr>
              <w:rPr>
                <w:i/>
                <w:szCs w:val="24"/>
              </w:rPr>
            </w:pPr>
            <w:r w:rsidRPr="001E2992">
              <w:rPr>
                <w:i/>
                <w:szCs w:val="20"/>
              </w:rPr>
              <w:t>Приближение свободного электронного газа Ферми</w:t>
            </w:r>
            <w:r w:rsidRPr="001E2992">
              <w:rPr>
                <w:szCs w:val="20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1E2992">
              <w:rPr>
                <w:szCs w:val="24"/>
              </w:rPr>
              <w:t xml:space="preserve">Классическая и квантовая теория свободных электронов. Свободный электронный газ Ферми (идеальный Ферми газ). Распределение Ферми-Дирака и его свойства. Уровень и энергия Ферми. Химический потенциал идеального Ферми газа как функция температуры. </w:t>
            </w:r>
            <w:proofErr w:type="gramStart"/>
            <w:r w:rsidRPr="001E2992">
              <w:rPr>
                <w:szCs w:val="24"/>
              </w:rPr>
              <w:t>Энергия  идеального</w:t>
            </w:r>
            <w:proofErr w:type="gramEnd"/>
            <w:r w:rsidRPr="001E2992">
              <w:rPr>
                <w:szCs w:val="24"/>
              </w:rPr>
              <w:t xml:space="preserve"> Ферми газа. Поверхности Ферми и их классификация. Спектр элементарных возбуждений идеального Ферми газа. Электроны и </w:t>
            </w:r>
            <w:proofErr w:type="gramStart"/>
            <w:r w:rsidRPr="001E2992">
              <w:rPr>
                <w:szCs w:val="24"/>
              </w:rPr>
              <w:t>дырки.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A82670" w:rsidRPr="00A82670" w:rsidRDefault="00A82670" w:rsidP="00C06E6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82670" w:rsidRPr="00A82670" w:rsidTr="00C06E6B">
        <w:trPr>
          <w:trHeight w:val="72"/>
        </w:trPr>
        <w:tc>
          <w:tcPr>
            <w:tcW w:w="0" w:type="auto"/>
          </w:tcPr>
          <w:p w:rsidR="00A82670" w:rsidRPr="00A82670" w:rsidRDefault="00AD3129" w:rsidP="00C06E6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1E2992" w:rsidRPr="001E2992" w:rsidRDefault="001E2992" w:rsidP="001E2992">
            <w:pPr>
              <w:ind w:left="-57" w:right="-57"/>
              <w:rPr>
                <w:szCs w:val="24"/>
              </w:rPr>
            </w:pPr>
            <w:r w:rsidRPr="001E2992">
              <w:rPr>
                <w:i/>
                <w:szCs w:val="20"/>
              </w:rPr>
              <w:t>Электронные свойства твердых тел</w:t>
            </w:r>
            <w:r w:rsidRPr="001E2992">
              <w:rPr>
                <w:szCs w:val="20"/>
              </w:rPr>
              <w:t xml:space="preserve">: </w:t>
            </w:r>
            <w:r w:rsidRPr="001E2992">
              <w:rPr>
                <w:szCs w:val="24"/>
              </w:rPr>
              <w:t xml:space="preserve">Электронные свойства твердых тел: основные экспериментальные факты. Трудности объяснения этих фактов на основе классической теории ДЛЗ. </w:t>
            </w:r>
            <w:proofErr w:type="spellStart"/>
            <w:r w:rsidRPr="001E2992">
              <w:rPr>
                <w:szCs w:val="24"/>
              </w:rPr>
              <w:t>Зоммерфельдовские</w:t>
            </w:r>
            <w:proofErr w:type="spellEnd"/>
            <w:r w:rsidRPr="001E2992">
              <w:rPr>
                <w:szCs w:val="24"/>
              </w:rPr>
              <w:t xml:space="preserve"> интегралы. Разложение по степеням температуры. Критерий вырождения. Химический потенциал </w:t>
            </w:r>
            <w:proofErr w:type="gramStart"/>
            <w:r w:rsidRPr="001E2992">
              <w:rPr>
                <w:szCs w:val="24"/>
              </w:rPr>
              <w:t>металлов  полупроводников</w:t>
            </w:r>
            <w:proofErr w:type="gramEnd"/>
            <w:r w:rsidRPr="001E2992">
              <w:rPr>
                <w:szCs w:val="24"/>
              </w:rPr>
              <w:t xml:space="preserve"> при низких температурах. Соотношение Эйнштейна между коэффициентами проводимости и диффузии.</w:t>
            </w:r>
          </w:p>
          <w:p w:rsidR="00A82670" w:rsidRPr="001E2992" w:rsidRDefault="00A82670" w:rsidP="00C06E6B">
            <w:pPr>
              <w:rPr>
                <w:i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A82670" w:rsidRPr="001E2992" w:rsidRDefault="001E2992" w:rsidP="00C06E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A82670" w:rsidRPr="001E2992" w:rsidRDefault="001E2992" w:rsidP="00C06E6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</w:tr>
      <w:tr w:rsidR="00A50ED5" w:rsidRPr="00A82670" w:rsidTr="00C06E6B">
        <w:trPr>
          <w:trHeight w:val="72"/>
        </w:trPr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A50ED5" w:rsidRPr="00D14D75" w:rsidRDefault="00A50ED5" w:rsidP="00D14D75">
            <w:pPr>
              <w:ind w:left="-57" w:right="-57"/>
              <w:rPr>
                <w:szCs w:val="24"/>
              </w:rPr>
            </w:pPr>
            <w:r w:rsidRPr="00D14D75">
              <w:rPr>
                <w:i/>
                <w:szCs w:val="20"/>
              </w:rPr>
              <w:t>Тепловые свойства твердых тел</w:t>
            </w:r>
            <w:r>
              <w:rPr>
                <w:szCs w:val="20"/>
              </w:rPr>
              <w:t xml:space="preserve">: </w:t>
            </w:r>
            <w:r w:rsidRPr="00D14D75">
              <w:rPr>
                <w:szCs w:val="24"/>
              </w:rPr>
              <w:t xml:space="preserve">Классическая теория теплоемкости. Закон равномерного распределения энергии по степеням свободы в классической физике. Границы справедливости классической теории. Теплоемкость твердых тел. Решеточная теплоемкость. Закон Дюлонга и </w:t>
            </w:r>
            <w:proofErr w:type="spellStart"/>
            <w:r w:rsidRPr="00D14D75">
              <w:rPr>
                <w:szCs w:val="24"/>
              </w:rPr>
              <w:t>Пти</w:t>
            </w:r>
            <w:proofErr w:type="spellEnd"/>
            <w:r w:rsidRPr="00D14D75">
              <w:rPr>
                <w:szCs w:val="24"/>
              </w:rPr>
              <w:t>. Электронная теплоемкость. Температурная зависимость решеточной и электронной теплоемкости.</w:t>
            </w:r>
          </w:p>
          <w:p w:rsidR="00A50ED5" w:rsidRPr="00D14D75" w:rsidRDefault="00A50ED5" w:rsidP="00D14D75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50ED5" w:rsidRPr="00A82670" w:rsidTr="00C06E6B">
        <w:trPr>
          <w:trHeight w:val="72"/>
        </w:trPr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A50ED5" w:rsidRPr="008756E0" w:rsidRDefault="00A50ED5" w:rsidP="00D14D75">
            <w:pPr>
              <w:ind w:left="-57" w:right="-57"/>
              <w:rPr>
                <w:sz w:val="18"/>
                <w:szCs w:val="18"/>
              </w:rPr>
            </w:pPr>
            <w:r w:rsidRPr="00D14D75">
              <w:rPr>
                <w:i/>
                <w:szCs w:val="20"/>
              </w:rPr>
              <w:t>Магнитные свойства твердых тел</w:t>
            </w:r>
            <w:r w:rsidRPr="00D14D75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  <w:r w:rsidRPr="00D14D75">
              <w:rPr>
                <w:szCs w:val="24"/>
              </w:rPr>
              <w:t>Намагниченность и восприимчивость. Диамагнетики, парамагнетики и ферромагнетики. Парамагнетизм и диамагнетизм электронов проводимости. Парамагнетизм Паули. Законы Кюри. «Неэффективность» электронов. Квантование движения электронов проводимости в постоянном и однородном электрическом и магнитном поле (условие Лифшица-</w:t>
            </w:r>
            <w:proofErr w:type="spellStart"/>
            <w:r w:rsidRPr="00D14D75">
              <w:rPr>
                <w:szCs w:val="24"/>
              </w:rPr>
              <w:t>Онсагера</w:t>
            </w:r>
            <w:proofErr w:type="spellEnd"/>
            <w:r w:rsidRPr="00D14D75">
              <w:rPr>
                <w:szCs w:val="24"/>
              </w:rPr>
              <w:t>). Квантования Ландау. Эффективная масса электрона в магнитном поле. Квантование магнитного потока. Плотность состояний в магнитном поле.</w:t>
            </w:r>
            <w:r>
              <w:rPr>
                <w:sz w:val="18"/>
                <w:szCs w:val="18"/>
              </w:rPr>
              <w:t xml:space="preserve"> </w:t>
            </w:r>
          </w:p>
          <w:p w:rsidR="00A50ED5" w:rsidRPr="00D14D75" w:rsidRDefault="00A50ED5" w:rsidP="00C06E6B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50ED5" w:rsidRPr="00A82670" w:rsidTr="00C06E6B">
        <w:trPr>
          <w:trHeight w:val="72"/>
        </w:trPr>
        <w:tc>
          <w:tcPr>
            <w:tcW w:w="0" w:type="auto"/>
          </w:tcPr>
          <w:p w:rsidR="00A50ED5" w:rsidRPr="00A82670" w:rsidRDefault="00A50ED5" w:rsidP="00A50ED5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A50ED5" w:rsidRPr="00D14D75" w:rsidRDefault="00A50ED5" w:rsidP="00D14D75">
            <w:pPr>
              <w:ind w:left="-57" w:right="-57"/>
              <w:rPr>
                <w:szCs w:val="24"/>
              </w:rPr>
            </w:pPr>
            <w:r w:rsidRPr="00D14D75">
              <w:rPr>
                <w:i/>
                <w:szCs w:val="20"/>
              </w:rPr>
              <w:t>Кинетические свойства твердых тел</w:t>
            </w:r>
            <w:r w:rsidRPr="00D14D75">
              <w:rPr>
                <w:szCs w:val="20"/>
              </w:rPr>
              <w:t xml:space="preserve">: </w:t>
            </w:r>
            <w:r w:rsidRPr="00D14D75">
              <w:rPr>
                <w:szCs w:val="24"/>
              </w:rPr>
              <w:t xml:space="preserve">Кинетические свойства твердых тел. Классификация кинетических явлений. Квантовые кинетические уравнения. Квазиравновесное распределение для квазичастиц. Интеграл столкновений квазичастиц. </w:t>
            </w:r>
            <w:r w:rsidRPr="00D14D75">
              <w:rPr>
                <w:szCs w:val="24"/>
              </w:rPr>
              <w:lastRenderedPageBreak/>
              <w:t>Кинетическое уравнение Больцмана, условие применимости. Электронная проводимость и гальваномагнитные явления. Гальваномагнитные явления в сильных полях (замкнутые поверхности Ферми). Закон Ома. Тензоры проводимости и сопротивлен</w:t>
            </w:r>
            <w:r>
              <w:rPr>
                <w:szCs w:val="24"/>
              </w:rPr>
              <w:t>ия. «Константа» Холла. Геликоны</w:t>
            </w:r>
            <w:r w:rsidRPr="00D14D75">
              <w:rPr>
                <w:szCs w:val="24"/>
              </w:rPr>
              <w:t xml:space="preserve">. Термоэлектрические явления и электронная теплопроводность. </w:t>
            </w:r>
          </w:p>
          <w:p w:rsidR="00A50ED5" w:rsidRPr="00D14D75" w:rsidRDefault="00A50ED5" w:rsidP="006938B5">
            <w:pPr>
              <w:rPr>
                <w:i/>
                <w:szCs w:val="24"/>
              </w:rPr>
            </w:pPr>
          </w:p>
        </w:tc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</w:p>
        </w:tc>
      </w:tr>
      <w:tr w:rsidR="00A50ED5" w:rsidRPr="00A82670" w:rsidTr="00C06E6B">
        <w:trPr>
          <w:trHeight w:val="72"/>
        </w:trPr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A50ED5" w:rsidRPr="00A50ED5" w:rsidRDefault="00A50ED5" w:rsidP="00A50ED5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 w:rsidRPr="00A50ED5">
              <w:rPr>
                <w:b w:val="0"/>
                <w:i/>
                <w:sz w:val="24"/>
                <w:szCs w:val="24"/>
              </w:rPr>
              <w:t>Динамические свойства</w:t>
            </w:r>
            <w:r w:rsidRPr="00A50ED5">
              <w:rPr>
                <w:b w:val="0"/>
                <w:i/>
                <w:sz w:val="24"/>
                <w:szCs w:val="24"/>
              </w:rPr>
              <w:t xml:space="preserve"> твердых тел</w:t>
            </w:r>
            <w:r>
              <w:rPr>
                <w:b w:val="0"/>
                <w:sz w:val="24"/>
                <w:szCs w:val="24"/>
              </w:rPr>
              <w:t xml:space="preserve">: </w:t>
            </w:r>
            <w:r w:rsidRPr="00A50ED5">
              <w:rPr>
                <w:b w:val="0"/>
                <w:sz w:val="24"/>
                <w:szCs w:val="24"/>
              </w:rPr>
              <w:t xml:space="preserve">Колебания кристаллической решетки. Уравнения движения атомов. Закон дисперсии упругих волн. Акустические и оптические колебания. Квантование колебаний. Фононы. Электрон-фононное взаимодействие. Модель Дебая и температура Дебая. Модель Эйнштейна. Закон Гука. Тензоры напряжений и деформации. Фононная теплоемкость твердого тела.  </w:t>
            </w:r>
          </w:p>
          <w:p w:rsidR="00A50ED5" w:rsidRPr="00D14D75" w:rsidRDefault="00A50ED5" w:rsidP="00D5602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</w:tcPr>
          <w:p w:rsidR="00A50ED5" w:rsidRPr="00406F73" w:rsidRDefault="00A50ED5" w:rsidP="00C06E6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A50ED5" w:rsidRPr="00406F73" w:rsidRDefault="00A50ED5" w:rsidP="00C06E6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</w:p>
        </w:tc>
      </w:tr>
      <w:tr w:rsidR="00A50ED5" w:rsidRPr="00A82670" w:rsidTr="00C06E6B">
        <w:trPr>
          <w:trHeight w:val="72"/>
        </w:trPr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A50ED5" w:rsidRPr="00A82670" w:rsidRDefault="00A50ED5" w:rsidP="0020214E">
            <w:pPr>
              <w:rPr>
                <w:szCs w:val="24"/>
              </w:rPr>
            </w:pPr>
            <w:r w:rsidRPr="00A82670">
              <w:rPr>
                <w:b/>
                <w:szCs w:val="24"/>
              </w:rPr>
              <w:t>ИТОГО:</w:t>
            </w:r>
          </w:p>
        </w:tc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  <w:r w:rsidRPr="00A82670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0" w:type="auto"/>
          </w:tcPr>
          <w:p w:rsidR="00A50ED5" w:rsidRPr="00A82670" w:rsidRDefault="00A50ED5" w:rsidP="00C06E6B">
            <w:pPr>
              <w:rPr>
                <w:szCs w:val="24"/>
              </w:rPr>
            </w:pPr>
          </w:p>
        </w:tc>
      </w:tr>
    </w:tbl>
    <w:p w:rsidR="006C6CAD" w:rsidRDefault="006C6CAD" w:rsidP="00CE05B5">
      <w:pPr>
        <w:jc w:val="center"/>
      </w:pPr>
    </w:p>
    <w:p w:rsidR="00C81FAB" w:rsidRPr="00CE05B5" w:rsidRDefault="006A0AD0">
      <w:pPr>
        <w:rPr>
          <w:b/>
        </w:rPr>
      </w:pPr>
      <w:r>
        <w:rPr>
          <w:b/>
        </w:rPr>
        <w:t>11</w:t>
      </w:r>
      <w:r w:rsidR="00CE05B5" w:rsidRPr="00CE05B5">
        <w:rPr>
          <w:b/>
        </w:rPr>
        <w:t>. Оценочные средства для контроля успеваемости и аттестации</w:t>
      </w:r>
    </w:p>
    <w:p w:rsidR="00A26179" w:rsidRPr="0085267D" w:rsidRDefault="00441F1E" w:rsidP="00E467A6">
      <w:pPr>
        <w:spacing w:before="120" w:after="120"/>
      </w:pPr>
      <w:r>
        <w:t>Перечень</w:t>
      </w:r>
      <w:r w:rsidR="00A26179" w:rsidRPr="00A26179">
        <w:t xml:space="preserve"> вопросов к зачету</w:t>
      </w:r>
      <w:r>
        <w:t>: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 w:hanging="333"/>
        <w:textAlignment w:val="baseline"/>
        <w:rPr>
          <w:szCs w:val="24"/>
        </w:rPr>
      </w:pPr>
      <w:r w:rsidRPr="00EB3445">
        <w:rPr>
          <w:szCs w:val="24"/>
        </w:rPr>
        <w:t xml:space="preserve">Типы твердых тел. Квантовая теория твердого тела - применение нерелятивистской квантовой механики. Феноменология и </w:t>
      </w:r>
      <w:proofErr w:type="spellStart"/>
      <w:r w:rsidRPr="00EB3445">
        <w:rPr>
          <w:szCs w:val="24"/>
        </w:rPr>
        <w:t>микроскопика</w:t>
      </w:r>
      <w:proofErr w:type="spellEnd"/>
      <w:r w:rsidRPr="00EB3445">
        <w:rPr>
          <w:szCs w:val="24"/>
        </w:rPr>
        <w:t>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 xml:space="preserve">Соотношение </w:t>
      </w:r>
      <w:proofErr w:type="spellStart"/>
      <w:r w:rsidRPr="00EB3445">
        <w:rPr>
          <w:szCs w:val="24"/>
        </w:rPr>
        <w:t>Крамерса-Кронига</w:t>
      </w:r>
      <w:proofErr w:type="spellEnd"/>
      <w:r w:rsidRPr="00EB3445">
        <w:rPr>
          <w:szCs w:val="24"/>
        </w:rPr>
        <w:t xml:space="preserve">. Их происхождение и следствие из них. 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 xml:space="preserve">Модель ДЛЗ (Друде-Лоренца-Зоммерфельда). Закон Ома, частотная дисперсия проводимости. 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 xml:space="preserve">Обратное пространство. Первая зона </w:t>
      </w:r>
      <w:proofErr w:type="spellStart"/>
      <w:r w:rsidRPr="00EB3445">
        <w:rPr>
          <w:szCs w:val="24"/>
        </w:rPr>
        <w:t>Бриллюэна</w:t>
      </w:r>
      <w:proofErr w:type="spellEnd"/>
      <w:r w:rsidRPr="00EB3445">
        <w:rPr>
          <w:szCs w:val="24"/>
        </w:rPr>
        <w:t>. Квазиимпульс. Условие Блоха.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 xml:space="preserve">Свободная частица и квазичастица. 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 xml:space="preserve">Зонная структура электронов энергетического спектра. Изоэнергетические поверхности, их структура. 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 xml:space="preserve">Эффективная масса электронов (различные определения). 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Плотность электронных состояний (зависимость от размерности). Особенности Ван-</w:t>
      </w:r>
      <w:proofErr w:type="spellStart"/>
      <w:r w:rsidRPr="00EB3445">
        <w:rPr>
          <w:szCs w:val="24"/>
        </w:rPr>
        <w:t>Хова</w:t>
      </w:r>
      <w:proofErr w:type="spellEnd"/>
      <w:r w:rsidRPr="00EB3445">
        <w:rPr>
          <w:szCs w:val="24"/>
        </w:rPr>
        <w:t xml:space="preserve">. 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Критерий металла и диэлектрика. Полуметаллы и полупроводники</w:t>
      </w:r>
      <w:r>
        <w:rPr>
          <w:szCs w:val="24"/>
        </w:rPr>
        <w:t>.</w:t>
      </w:r>
      <w:r w:rsidRPr="00EB3445">
        <w:rPr>
          <w:szCs w:val="24"/>
        </w:rPr>
        <w:t xml:space="preserve"> 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Поверхности Ферми. Их классификация. Функция Ферми-Дирака и ее свойства (</w:t>
      </w:r>
      <w:proofErr w:type="spellStart"/>
      <w:r w:rsidRPr="00EB3445">
        <w:rPr>
          <w:szCs w:val="24"/>
        </w:rPr>
        <w:t>химпотенциал</w:t>
      </w:r>
      <w:proofErr w:type="spellEnd"/>
      <w:r w:rsidRPr="00EB3445">
        <w:rPr>
          <w:szCs w:val="24"/>
        </w:rPr>
        <w:t>, энергия Ферми).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proofErr w:type="spellStart"/>
      <w:r w:rsidRPr="00EB3445">
        <w:rPr>
          <w:szCs w:val="24"/>
        </w:rPr>
        <w:t>Зоммерфельдовские</w:t>
      </w:r>
      <w:proofErr w:type="spellEnd"/>
      <w:r w:rsidRPr="00EB3445">
        <w:rPr>
          <w:szCs w:val="24"/>
        </w:rPr>
        <w:t xml:space="preserve"> интегралы. Разложение по степеням температуры. Критерий вырождения.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proofErr w:type="spellStart"/>
      <w:r w:rsidRPr="00EB3445">
        <w:rPr>
          <w:szCs w:val="24"/>
        </w:rPr>
        <w:t>Парамагнитизм</w:t>
      </w:r>
      <w:proofErr w:type="spellEnd"/>
      <w:r w:rsidRPr="00EB3445">
        <w:rPr>
          <w:szCs w:val="24"/>
        </w:rPr>
        <w:t xml:space="preserve"> Паули</w:t>
      </w:r>
      <w:r>
        <w:rPr>
          <w:szCs w:val="24"/>
        </w:rPr>
        <w:t>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Теплоемкость электронного газа. «Неэффективность» электронов.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Оператор координаты в р-представлении (р-квазиимпульс). Движение электрона в постоянном и однородном электрическом и магнитном поле.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Квантование движения электрона в постоянном и однородном магнитном поле (условие Лившица-</w:t>
      </w:r>
      <w:proofErr w:type="spellStart"/>
      <w:r w:rsidRPr="00EB3445">
        <w:rPr>
          <w:szCs w:val="24"/>
        </w:rPr>
        <w:t>Онсагера</w:t>
      </w:r>
      <w:proofErr w:type="spellEnd"/>
      <w:r w:rsidRPr="00EB3445">
        <w:rPr>
          <w:szCs w:val="24"/>
        </w:rPr>
        <w:t>). Плотность состояний в магнитном поле.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Соотношение Эйнштейна между коэффициентами проводимости и диффузии.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Уравнение Больцмана в магнитном поле (линейное приближение по электрическому полю).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Гальваномагнитные явления в сильных полях (замкнутые поверхности Ферми). Закон Ома.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Закон Ома. Геликоны.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proofErr w:type="spellStart"/>
      <w:r w:rsidRPr="00EB3445">
        <w:rPr>
          <w:szCs w:val="24"/>
        </w:rPr>
        <w:t>Химпотенциал</w:t>
      </w:r>
      <w:proofErr w:type="spellEnd"/>
      <w:r w:rsidRPr="00EB3445">
        <w:rPr>
          <w:szCs w:val="24"/>
        </w:rPr>
        <w:t xml:space="preserve"> полупроводников при низких температурах.</w:t>
      </w:r>
    </w:p>
    <w:p w:rsidR="00441F1E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t>Колебания кристаллической решетки (фононы). Закон Гука. Температура Дебая. Фононная теплоемкость твердого тела.</w:t>
      </w:r>
    </w:p>
    <w:p w:rsidR="00441F1E" w:rsidRPr="00EB3445" w:rsidRDefault="00441F1E" w:rsidP="00441F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9"/>
        <w:textAlignment w:val="baseline"/>
        <w:rPr>
          <w:szCs w:val="24"/>
        </w:rPr>
      </w:pPr>
      <w:r w:rsidRPr="00EB3445">
        <w:rPr>
          <w:szCs w:val="24"/>
        </w:rPr>
        <w:lastRenderedPageBreak/>
        <w:t xml:space="preserve">Коротковолновые колебания сложных решеток. Акустические и оптические колебания. </w:t>
      </w:r>
    </w:p>
    <w:p w:rsidR="00441F1E" w:rsidRPr="00A26179" w:rsidRDefault="00441F1E" w:rsidP="00441F1E">
      <w:pPr>
        <w:pStyle w:val="a3"/>
        <w:ind w:left="896"/>
      </w:pPr>
    </w:p>
    <w:p w:rsidR="006A0AD0" w:rsidRDefault="00A26179">
      <w:pPr>
        <w:rPr>
          <w:b/>
        </w:rPr>
      </w:pPr>
      <w:r w:rsidRPr="00A26179">
        <w:rPr>
          <w:b/>
        </w:rPr>
        <w:t>12. Учебно-методическое обеспечение дисциплины</w:t>
      </w:r>
      <w:r w:rsidR="0056638A">
        <w:rPr>
          <w:b/>
        </w:rPr>
        <w:t xml:space="preserve"> </w:t>
      </w:r>
      <w:proofErr w:type="gramStart"/>
      <w:r w:rsidR="00891D3D">
        <w:rPr>
          <w:b/>
        </w:rPr>
        <w:t>Основные учебные пособия</w:t>
      </w:r>
      <w:proofErr w:type="gramEnd"/>
      <w:r w:rsidRPr="00A26179">
        <w:rPr>
          <w:b/>
        </w:rPr>
        <w:t xml:space="preserve"> обеспечивающие курс</w:t>
      </w:r>
      <w:r w:rsidR="00891D3D">
        <w:rPr>
          <w:b/>
        </w:rPr>
        <w:t>:</w:t>
      </w:r>
    </w:p>
    <w:p w:rsidR="00E22014" w:rsidRPr="00E22014" w:rsidRDefault="00E22014" w:rsidP="00E22014">
      <w:pPr>
        <w:pStyle w:val="a3"/>
        <w:numPr>
          <w:ilvl w:val="0"/>
          <w:numId w:val="5"/>
        </w:numPr>
      </w:pPr>
      <w:r w:rsidRPr="00E22014">
        <w:rPr>
          <w:szCs w:val="24"/>
        </w:rPr>
        <w:t xml:space="preserve">Н. </w:t>
      </w:r>
      <w:proofErr w:type="spellStart"/>
      <w:r w:rsidRPr="00E22014">
        <w:rPr>
          <w:szCs w:val="24"/>
        </w:rPr>
        <w:t>Ашкрофт</w:t>
      </w:r>
      <w:proofErr w:type="spellEnd"/>
      <w:r w:rsidRPr="00E22014">
        <w:rPr>
          <w:szCs w:val="24"/>
        </w:rPr>
        <w:t xml:space="preserve">, Н. </w:t>
      </w:r>
      <w:proofErr w:type="spellStart"/>
      <w:r w:rsidRPr="00E22014">
        <w:rPr>
          <w:szCs w:val="24"/>
        </w:rPr>
        <w:t>Мермин</w:t>
      </w:r>
      <w:proofErr w:type="spellEnd"/>
      <w:r w:rsidRPr="00E22014">
        <w:rPr>
          <w:szCs w:val="24"/>
        </w:rPr>
        <w:t>. // Физика твердого тела. М.: Москва, 1979. т.1,2.</w:t>
      </w:r>
    </w:p>
    <w:p w:rsidR="00E22014" w:rsidRPr="00E22014" w:rsidRDefault="00E22014" w:rsidP="00E22014">
      <w:pPr>
        <w:pStyle w:val="a3"/>
        <w:numPr>
          <w:ilvl w:val="0"/>
          <w:numId w:val="5"/>
        </w:numPr>
      </w:pPr>
      <w:r w:rsidRPr="00E22014">
        <w:rPr>
          <w:szCs w:val="24"/>
        </w:rPr>
        <w:t xml:space="preserve">Д. </w:t>
      </w:r>
      <w:proofErr w:type="spellStart"/>
      <w:r w:rsidRPr="00E22014">
        <w:rPr>
          <w:szCs w:val="24"/>
        </w:rPr>
        <w:t>Зейман</w:t>
      </w:r>
      <w:proofErr w:type="spellEnd"/>
      <w:r w:rsidRPr="00E22014">
        <w:rPr>
          <w:szCs w:val="24"/>
        </w:rPr>
        <w:t xml:space="preserve">. // Принципы теории твердого тела. </w:t>
      </w:r>
      <w:r w:rsidRPr="00E22014">
        <w:rPr>
          <w:bCs/>
          <w:szCs w:val="24"/>
          <w:lang w:bidi="he-IL"/>
        </w:rPr>
        <w:t>- М.: Мир, 1974.</w:t>
      </w:r>
    </w:p>
    <w:p w:rsidR="00E22014" w:rsidRPr="00E22014" w:rsidRDefault="00E22014" w:rsidP="00E22014">
      <w:pPr>
        <w:pStyle w:val="a3"/>
        <w:numPr>
          <w:ilvl w:val="0"/>
          <w:numId w:val="5"/>
        </w:numPr>
      </w:pPr>
      <w:r w:rsidRPr="00E22014">
        <w:rPr>
          <w:szCs w:val="24"/>
        </w:rPr>
        <w:t xml:space="preserve">А.А. Абрикосов. // Основы теории металлов. </w:t>
      </w:r>
      <w:r w:rsidRPr="00E22014">
        <w:rPr>
          <w:bCs/>
          <w:szCs w:val="24"/>
          <w:lang w:bidi="he-IL"/>
        </w:rPr>
        <w:t>- М.: Наука, 1987.</w:t>
      </w:r>
    </w:p>
    <w:p w:rsidR="00E22014" w:rsidRPr="00E22014" w:rsidRDefault="00E22014" w:rsidP="00E22014">
      <w:pPr>
        <w:pStyle w:val="a3"/>
        <w:numPr>
          <w:ilvl w:val="0"/>
          <w:numId w:val="5"/>
        </w:numPr>
      </w:pPr>
      <w:proofErr w:type="spellStart"/>
      <w:r w:rsidRPr="00E22014">
        <w:rPr>
          <w:szCs w:val="24"/>
        </w:rPr>
        <w:t>И.М.Лифшиц</w:t>
      </w:r>
      <w:proofErr w:type="spellEnd"/>
      <w:r w:rsidRPr="00E22014">
        <w:rPr>
          <w:szCs w:val="24"/>
        </w:rPr>
        <w:t xml:space="preserve">, М.Я. </w:t>
      </w:r>
      <w:proofErr w:type="spellStart"/>
      <w:r w:rsidRPr="00E22014">
        <w:rPr>
          <w:szCs w:val="24"/>
        </w:rPr>
        <w:t>Азбель</w:t>
      </w:r>
      <w:proofErr w:type="spellEnd"/>
      <w:r w:rsidRPr="00E22014">
        <w:rPr>
          <w:szCs w:val="24"/>
        </w:rPr>
        <w:t xml:space="preserve">, М.И. </w:t>
      </w:r>
      <w:proofErr w:type="gramStart"/>
      <w:r w:rsidRPr="00E22014">
        <w:rPr>
          <w:szCs w:val="24"/>
        </w:rPr>
        <w:t>Каганов./</w:t>
      </w:r>
      <w:proofErr w:type="gramEnd"/>
      <w:r w:rsidRPr="00E22014">
        <w:rPr>
          <w:szCs w:val="24"/>
        </w:rPr>
        <w:t>/ Электронная теория м</w:t>
      </w:r>
      <w:r w:rsidRPr="00E22014">
        <w:rPr>
          <w:szCs w:val="24"/>
        </w:rPr>
        <w:t>е</w:t>
      </w:r>
      <w:r w:rsidRPr="00E22014">
        <w:rPr>
          <w:szCs w:val="24"/>
        </w:rPr>
        <w:t xml:space="preserve">таллов. </w:t>
      </w:r>
      <w:r w:rsidRPr="00E22014">
        <w:rPr>
          <w:bCs/>
          <w:szCs w:val="24"/>
          <w:lang w:bidi="he-IL"/>
        </w:rPr>
        <w:t xml:space="preserve">- М.: Наука, </w:t>
      </w:r>
      <w:r w:rsidRPr="00E22014">
        <w:rPr>
          <w:szCs w:val="24"/>
        </w:rPr>
        <w:t>1971.</w:t>
      </w:r>
    </w:p>
    <w:p w:rsidR="00E22014" w:rsidRPr="00E22014" w:rsidRDefault="00E22014" w:rsidP="00E22014">
      <w:pPr>
        <w:pStyle w:val="a3"/>
        <w:numPr>
          <w:ilvl w:val="0"/>
          <w:numId w:val="5"/>
        </w:numPr>
      </w:pPr>
      <w:r w:rsidRPr="00E22014">
        <w:rPr>
          <w:szCs w:val="24"/>
        </w:rPr>
        <w:t>М.И. Каганов, В.В. Ржевский. // Введение в квантовую теорию твердого тела. - М.: МГУ, 1987.</w:t>
      </w:r>
    </w:p>
    <w:p w:rsidR="00E22014" w:rsidRPr="00E22014" w:rsidRDefault="00E22014" w:rsidP="00E22014">
      <w:pPr>
        <w:pStyle w:val="a3"/>
        <w:numPr>
          <w:ilvl w:val="0"/>
          <w:numId w:val="5"/>
        </w:numPr>
      </w:pPr>
      <w:r w:rsidRPr="00E22014">
        <w:rPr>
          <w:szCs w:val="24"/>
        </w:rPr>
        <w:t>Л.Д. Ландау, Е.М. Лифшиц. // Электродинамика сплошных сред. - М.: Наука, 1992.</w:t>
      </w:r>
    </w:p>
    <w:p w:rsidR="00E22014" w:rsidRPr="00DB7E10" w:rsidRDefault="00E22014" w:rsidP="00E22014">
      <w:pPr>
        <w:pStyle w:val="Standarduseruseruser"/>
        <w:widowControl w:val="0"/>
        <w:suppressAutoHyphens w:val="0"/>
        <w:overflowPunct w:val="0"/>
        <w:autoSpaceDE w:val="0"/>
        <w:ind w:left="851" w:hanging="284"/>
        <w:jc w:val="both"/>
        <w:textAlignment w:val="baseline"/>
        <w:rPr>
          <w:rFonts w:eastAsia="Calibri"/>
          <w:color w:val="000000"/>
        </w:rPr>
      </w:pPr>
    </w:p>
    <w:p w:rsidR="00E22014" w:rsidRPr="00E22014" w:rsidRDefault="00E22014" w:rsidP="00E22014">
      <w:pPr>
        <w:pStyle w:val="a3"/>
        <w:numPr>
          <w:ilvl w:val="0"/>
          <w:numId w:val="5"/>
        </w:numPr>
        <w:rPr>
          <w:rStyle w:val="st1"/>
        </w:rPr>
      </w:pPr>
      <w:r w:rsidRPr="00E22014">
        <w:rPr>
          <w:rStyle w:val="st1"/>
          <w:szCs w:val="24"/>
        </w:rPr>
        <w:t>Р.</w:t>
      </w:r>
      <w:r w:rsidRPr="00E22014">
        <w:rPr>
          <w:rStyle w:val="st1"/>
          <w:b/>
          <w:szCs w:val="24"/>
        </w:rPr>
        <w:t xml:space="preserve"> </w:t>
      </w:r>
      <w:proofErr w:type="spellStart"/>
      <w:r w:rsidRPr="00E22014">
        <w:rPr>
          <w:rStyle w:val="a5"/>
          <w:b w:val="0"/>
          <w:szCs w:val="24"/>
        </w:rPr>
        <w:t>Пайерлс</w:t>
      </w:r>
      <w:proofErr w:type="spellEnd"/>
      <w:r w:rsidRPr="00E22014">
        <w:rPr>
          <w:rStyle w:val="st1"/>
          <w:szCs w:val="24"/>
        </w:rPr>
        <w:t>.</w:t>
      </w:r>
      <w:r w:rsidRPr="00E22014">
        <w:rPr>
          <w:rStyle w:val="st1"/>
          <w:b/>
          <w:szCs w:val="24"/>
        </w:rPr>
        <w:t xml:space="preserve"> // </w:t>
      </w:r>
      <w:r w:rsidRPr="00E22014">
        <w:rPr>
          <w:rStyle w:val="a5"/>
          <w:b w:val="0"/>
          <w:szCs w:val="24"/>
        </w:rPr>
        <w:t>Квантовая теория твердых тел</w:t>
      </w:r>
      <w:r w:rsidRPr="00E22014">
        <w:rPr>
          <w:rStyle w:val="st1"/>
          <w:b/>
          <w:szCs w:val="24"/>
        </w:rPr>
        <w:t>.</w:t>
      </w:r>
      <w:r w:rsidRPr="00E22014">
        <w:rPr>
          <w:rStyle w:val="st1"/>
          <w:szCs w:val="24"/>
        </w:rPr>
        <w:t xml:space="preserve"> - М.: Изд-во </w:t>
      </w:r>
      <w:proofErr w:type="spellStart"/>
      <w:r w:rsidRPr="00E22014">
        <w:rPr>
          <w:rStyle w:val="st1"/>
          <w:szCs w:val="24"/>
        </w:rPr>
        <w:t>иностр</w:t>
      </w:r>
      <w:proofErr w:type="spellEnd"/>
      <w:r w:rsidRPr="00E22014">
        <w:rPr>
          <w:rStyle w:val="st1"/>
          <w:szCs w:val="24"/>
        </w:rPr>
        <w:t xml:space="preserve">. </w:t>
      </w:r>
      <w:proofErr w:type="gramStart"/>
      <w:r w:rsidRPr="00E22014">
        <w:rPr>
          <w:rStyle w:val="st1"/>
          <w:szCs w:val="24"/>
        </w:rPr>
        <w:t>лит-</w:t>
      </w:r>
      <w:proofErr w:type="spellStart"/>
      <w:r w:rsidRPr="00E22014">
        <w:rPr>
          <w:rStyle w:val="st1"/>
          <w:szCs w:val="24"/>
        </w:rPr>
        <w:t>ры</w:t>
      </w:r>
      <w:proofErr w:type="spellEnd"/>
      <w:proofErr w:type="gramEnd"/>
      <w:r w:rsidRPr="00E22014">
        <w:rPr>
          <w:rStyle w:val="st1"/>
          <w:szCs w:val="24"/>
        </w:rPr>
        <w:t>, 1956</w:t>
      </w:r>
    </w:p>
    <w:p w:rsidR="00E22014" w:rsidRPr="00E22014" w:rsidRDefault="00E22014" w:rsidP="00E22014">
      <w:pPr>
        <w:pStyle w:val="a3"/>
        <w:numPr>
          <w:ilvl w:val="0"/>
          <w:numId w:val="5"/>
        </w:numPr>
        <w:rPr>
          <w:rStyle w:val="st1"/>
        </w:rPr>
      </w:pPr>
      <w:r w:rsidRPr="00E22014">
        <w:rPr>
          <w:rStyle w:val="st1"/>
          <w:szCs w:val="24"/>
        </w:rPr>
        <w:t>А.</w:t>
      </w:r>
      <w:r w:rsidRPr="00E22014">
        <w:rPr>
          <w:rStyle w:val="st1"/>
          <w:b/>
          <w:szCs w:val="24"/>
        </w:rPr>
        <w:t xml:space="preserve"> </w:t>
      </w:r>
      <w:proofErr w:type="spellStart"/>
      <w:r w:rsidRPr="00E22014">
        <w:rPr>
          <w:rStyle w:val="a5"/>
          <w:b w:val="0"/>
          <w:szCs w:val="24"/>
        </w:rPr>
        <w:t>Анималу</w:t>
      </w:r>
      <w:proofErr w:type="spellEnd"/>
      <w:r w:rsidRPr="00E22014">
        <w:rPr>
          <w:rStyle w:val="a5"/>
          <w:b w:val="0"/>
          <w:szCs w:val="24"/>
        </w:rPr>
        <w:t>. //</w:t>
      </w:r>
      <w:r w:rsidRPr="00E22014">
        <w:rPr>
          <w:rStyle w:val="st1"/>
          <w:b/>
          <w:szCs w:val="24"/>
        </w:rPr>
        <w:t xml:space="preserve"> </w:t>
      </w:r>
      <w:r w:rsidRPr="00E22014">
        <w:rPr>
          <w:rStyle w:val="a5"/>
          <w:b w:val="0"/>
          <w:szCs w:val="24"/>
        </w:rPr>
        <w:t>Квантовая теория кристаллических твердых тел</w:t>
      </w:r>
      <w:r w:rsidRPr="00E22014">
        <w:rPr>
          <w:rStyle w:val="st1"/>
          <w:b/>
          <w:szCs w:val="24"/>
        </w:rPr>
        <w:t>.</w:t>
      </w:r>
      <w:r w:rsidRPr="00E22014">
        <w:rPr>
          <w:rStyle w:val="st1"/>
          <w:szCs w:val="24"/>
        </w:rPr>
        <w:t xml:space="preserve"> – М.: Мир, 1981.</w:t>
      </w:r>
    </w:p>
    <w:p w:rsidR="00E22014" w:rsidRPr="00E22014" w:rsidRDefault="00E22014" w:rsidP="00E22014">
      <w:pPr>
        <w:pStyle w:val="a3"/>
        <w:numPr>
          <w:ilvl w:val="0"/>
          <w:numId w:val="5"/>
        </w:numPr>
      </w:pPr>
      <w:r w:rsidRPr="00E22014">
        <w:rPr>
          <w:rStyle w:val="st1"/>
          <w:szCs w:val="24"/>
        </w:rPr>
        <w:t xml:space="preserve">А. </w:t>
      </w:r>
      <w:proofErr w:type="spellStart"/>
      <w:r w:rsidRPr="00E22014">
        <w:rPr>
          <w:rStyle w:val="a5"/>
          <w:b w:val="0"/>
          <w:szCs w:val="24"/>
        </w:rPr>
        <w:t>Мессиа</w:t>
      </w:r>
      <w:proofErr w:type="spellEnd"/>
      <w:r w:rsidRPr="00E22014">
        <w:rPr>
          <w:rStyle w:val="st1"/>
          <w:b/>
          <w:szCs w:val="24"/>
        </w:rPr>
        <w:t xml:space="preserve">. </w:t>
      </w:r>
      <w:r w:rsidRPr="00E22014">
        <w:rPr>
          <w:rStyle w:val="st1"/>
          <w:szCs w:val="24"/>
        </w:rPr>
        <w:t xml:space="preserve">// </w:t>
      </w:r>
      <w:r w:rsidRPr="00E22014">
        <w:rPr>
          <w:rStyle w:val="a5"/>
          <w:b w:val="0"/>
          <w:szCs w:val="24"/>
        </w:rPr>
        <w:t>Квантовая механика</w:t>
      </w:r>
      <w:r w:rsidRPr="00E22014">
        <w:rPr>
          <w:rStyle w:val="st1"/>
          <w:b/>
          <w:szCs w:val="24"/>
        </w:rPr>
        <w:t>.</w:t>
      </w:r>
      <w:r w:rsidRPr="00E22014">
        <w:rPr>
          <w:rStyle w:val="st1"/>
          <w:szCs w:val="24"/>
        </w:rPr>
        <w:t xml:space="preserve"> - М., Наука, 1979.</w:t>
      </w:r>
      <w:r w:rsidRPr="00E22014">
        <w:rPr>
          <w:szCs w:val="24"/>
        </w:rPr>
        <w:t xml:space="preserve"> т.1,2.</w:t>
      </w:r>
    </w:p>
    <w:p w:rsidR="00E22014" w:rsidRPr="00E22014" w:rsidRDefault="00E22014" w:rsidP="00E22014">
      <w:pPr>
        <w:pStyle w:val="a3"/>
        <w:numPr>
          <w:ilvl w:val="0"/>
          <w:numId w:val="5"/>
        </w:numPr>
      </w:pPr>
      <w:r w:rsidRPr="00E22014">
        <w:rPr>
          <w:szCs w:val="24"/>
        </w:rPr>
        <w:t xml:space="preserve">В.М. Галицкий, Б.М. </w:t>
      </w:r>
      <w:proofErr w:type="spellStart"/>
      <w:r w:rsidRPr="00E22014">
        <w:rPr>
          <w:szCs w:val="24"/>
        </w:rPr>
        <w:t>Карнаков</w:t>
      </w:r>
      <w:proofErr w:type="spellEnd"/>
      <w:r w:rsidRPr="00E22014">
        <w:rPr>
          <w:szCs w:val="24"/>
        </w:rPr>
        <w:t>, В.И. Коган. // Задачи по квантовой механике. - М.: Наука, 1992.</w:t>
      </w:r>
    </w:p>
    <w:p w:rsidR="00E22014" w:rsidRPr="00E22014" w:rsidRDefault="00E22014" w:rsidP="00E22014">
      <w:pPr>
        <w:pStyle w:val="a3"/>
      </w:pPr>
    </w:p>
    <w:p w:rsidR="00E22014" w:rsidRDefault="00E22014" w:rsidP="00E22014">
      <w:pPr>
        <w:pStyle w:val="a3"/>
        <w:numPr>
          <w:ilvl w:val="0"/>
          <w:numId w:val="5"/>
        </w:numPr>
      </w:pPr>
      <w:r w:rsidRPr="00E22014">
        <w:rPr>
          <w:rFonts w:eastAsia="Calibri"/>
        </w:rPr>
        <w:t>Методическое учебное пособие -</w:t>
      </w:r>
      <w:r w:rsidRPr="0002404D">
        <w:t xml:space="preserve"> </w:t>
      </w:r>
      <w:r>
        <w:t xml:space="preserve"> </w:t>
      </w:r>
      <w:proofErr w:type="spellStart"/>
      <w:r>
        <w:t>Цысарь</w:t>
      </w:r>
      <w:proofErr w:type="spellEnd"/>
      <w:r>
        <w:t xml:space="preserve"> К.М., Бажанов Д.И., </w:t>
      </w:r>
      <w:proofErr w:type="spellStart"/>
      <w:r>
        <w:t>Салецкий</w:t>
      </w:r>
      <w:proofErr w:type="spellEnd"/>
      <w:r>
        <w:t xml:space="preserve"> А.М. </w:t>
      </w:r>
      <w:r w:rsidRPr="00DB7E10">
        <w:t>//</w:t>
      </w:r>
      <w:r>
        <w:t xml:space="preserve"> «Применение теории функционала электронной плотности как эффективного инструмента в изучении квантовых свойств металлических </w:t>
      </w:r>
      <w:proofErr w:type="spellStart"/>
      <w:r>
        <w:t>наноконтактов</w:t>
      </w:r>
      <w:proofErr w:type="spellEnd"/>
      <w:r>
        <w:t>»,</w:t>
      </w:r>
      <w:r w:rsidRPr="003F3BE6">
        <w:t xml:space="preserve"> </w:t>
      </w:r>
      <w:r w:rsidRPr="00383A50">
        <w:rPr>
          <w:rStyle w:val="st1"/>
        </w:rPr>
        <w:t xml:space="preserve">Изд-во </w:t>
      </w:r>
      <w:r w:rsidRPr="003F3BE6">
        <w:t>физического факультета</w:t>
      </w:r>
      <w:r>
        <w:t xml:space="preserve"> МГУ, 2011.</w:t>
      </w:r>
    </w:p>
    <w:p w:rsidR="00E22014" w:rsidRPr="00736611" w:rsidRDefault="00E22014" w:rsidP="00E22014">
      <w:pPr>
        <w:pStyle w:val="Standarduseruseruser"/>
        <w:widowControl w:val="0"/>
        <w:suppressAutoHyphens w:val="0"/>
        <w:overflowPunct w:val="0"/>
        <w:autoSpaceDE w:val="0"/>
        <w:ind w:left="567"/>
        <w:jc w:val="both"/>
        <w:textAlignment w:val="baseline"/>
      </w:pPr>
    </w:p>
    <w:p w:rsidR="006A0AD0" w:rsidRPr="008316FA" w:rsidRDefault="008316FA">
      <w:pPr>
        <w:rPr>
          <w:b/>
        </w:rPr>
      </w:pPr>
      <w:r w:rsidRPr="008316FA">
        <w:rPr>
          <w:b/>
        </w:rPr>
        <w:t>13. Материально-техническое обеспечение</w:t>
      </w:r>
    </w:p>
    <w:p w:rsidR="008316FA" w:rsidRDefault="008316FA" w:rsidP="008316FA">
      <w:pPr>
        <w:ind w:left="708"/>
      </w:pPr>
      <w:r>
        <w:t>13.1. Помещения — аудитория с экраном.</w:t>
      </w:r>
    </w:p>
    <w:p w:rsidR="008316FA" w:rsidRDefault="008316FA" w:rsidP="00974886">
      <w:pPr>
        <w:ind w:left="708"/>
      </w:pPr>
      <w:r>
        <w:t>13.2. Оборудование — компьютер, проектор.</w:t>
      </w:r>
    </w:p>
    <w:sectPr w:rsidR="0083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072"/>
    <w:multiLevelType w:val="hybridMultilevel"/>
    <w:tmpl w:val="8CBE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6B01"/>
    <w:multiLevelType w:val="hybridMultilevel"/>
    <w:tmpl w:val="C2862612"/>
    <w:lvl w:ilvl="0" w:tplc="3E9099EE">
      <w:start w:val="1"/>
      <w:numFmt w:val="decimal"/>
      <w:lvlText w:val="%1."/>
      <w:lvlJc w:val="left"/>
      <w:pPr>
        <w:ind w:left="6173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4314" w:hanging="360"/>
      </w:pPr>
    </w:lvl>
    <w:lvl w:ilvl="2" w:tplc="0419001B" w:tentative="1">
      <w:start w:val="1"/>
      <w:numFmt w:val="lowerRoman"/>
      <w:lvlText w:val="%3."/>
      <w:lvlJc w:val="right"/>
      <w:pPr>
        <w:ind w:left="5034" w:hanging="180"/>
      </w:pPr>
    </w:lvl>
    <w:lvl w:ilvl="3" w:tplc="0419000F" w:tentative="1">
      <w:start w:val="1"/>
      <w:numFmt w:val="decimal"/>
      <w:lvlText w:val="%4."/>
      <w:lvlJc w:val="left"/>
      <w:pPr>
        <w:ind w:left="5754" w:hanging="360"/>
      </w:pPr>
    </w:lvl>
    <w:lvl w:ilvl="4" w:tplc="04190019" w:tentative="1">
      <w:start w:val="1"/>
      <w:numFmt w:val="lowerLetter"/>
      <w:lvlText w:val="%5."/>
      <w:lvlJc w:val="left"/>
      <w:pPr>
        <w:ind w:left="6474" w:hanging="360"/>
      </w:pPr>
    </w:lvl>
    <w:lvl w:ilvl="5" w:tplc="0419001B" w:tentative="1">
      <w:start w:val="1"/>
      <w:numFmt w:val="lowerRoman"/>
      <w:lvlText w:val="%6."/>
      <w:lvlJc w:val="right"/>
      <w:pPr>
        <w:ind w:left="7194" w:hanging="180"/>
      </w:pPr>
    </w:lvl>
    <w:lvl w:ilvl="6" w:tplc="0419000F" w:tentative="1">
      <w:start w:val="1"/>
      <w:numFmt w:val="decimal"/>
      <w:lvlText w:val="%7."/>
      <w:lvlJc w:val="left"/>
      <w:pPr>
        <w:ind w:left="7914" w:hanging="360"/>
      </w:pPr>
    </w:lvl>
    <w:lvl w:ilvl="7" w:tplc="04190019" w:tentative="1">
      <w:start w:val="1"/>
      <w:numFmt w:val="lowerLetter"/>
      <w:lvlText w:val="%8."/>
      <w:lvlJc w:val="left"/>
      <w:pPr>
        <w:ind w:left="8634" w:hanging="360"/>
      </w:pPr>
    </w:lvl>
    <w:lvl w:ilvl="8" w:tplc="0419001B" w:tentative="1">
      <w:start w:val="1"/>
      <w:numFmt w:val="lowerRoman"/>
      <w:lvlText w:val="%9."/>
      <w:lvlJc w:val="right"/>
      <w:pPr>
        <w:ind w:left="9354" w:hanging="180"/>
      </w:pPr>
    </w:lvl>
  </w:abstractNum>
  <w:abstractNum w:abstractNumId="2">
    <w:nsid w:val="0B2F294A"/>
    <w:multiLevelType w:val="hybridMultilevel"/>
    <w:tmpl w:val="7E2252A8"/>
    <w:lvl w:ilvl="0" w:tplc="0C462B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EBA09F4"/>
    <w:multiLevelType w:val="hybridMultilevel"/>
    <w:tmpl w:val="2F380240"/>
    <w:lvl w:ilvl="0" w:tplc="3E9099E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C4D86"/>
    <w:multiLevelType w:val="hybridMultilevel"/>
    <w:tmpl w:val="A8D80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44134"/>
    <w:multiLevelType w:val="hybridMultilevel"/>
    <w:tmpl w:val="3FCA7562"/>
    <w:lvl w:ilvl="0" w:tplc="0C462B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5C3BA8"/>
    <w:multiLevelType w:val="hybridMultilevel"/>
    <w:tmpl w:val="B00C6790"/>
    <w:lvl w:ilvl="0" w:tplc="3E9099EE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CF3C39"/>
    <w:multiLevelType w:val="hybridMultilevel"/>
    <w:tmpl w:val="AD88E92A"/>
    <w:lvl w:ilvl="0" w:tplc="3E9099E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35F9C"/>
    <w:multiLevelType w:val="hybridMultilevel"/>
    <w:tmpl w:val="9C98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AA"/>
    <w:rsid w:val="00094720"/>
    <w:rsid w:val="001E2992"/>
    <w:rsid w:val="0020214E"/>
    <w:rsid w:val="0020400C"/>
    <w:rsid w:val="002154AD"/>
    <w:rsid w:val="002574A0"/>
    <w:rsid w:val="00266F34"/>
    <w:rsid w:val="00306C2B"/>
    <w:rsid w:val="003F4C22"/>
    <w:rsid w:val="00406F73"/>
    <w:rsid w:val="00441F1E"/>
    <w:rsid w:val="00476891"/>
    <w:rsid w:val="004B33A5"/>
    <w:rsid w:val="004B52AA"/>
    <w:rsid w:val="004B52F9"/>
    <w:rsid w:val="00530FE8"/>
    <w:rsid w:val="005510C3"/>
    <w:rsid w:val="005572F9"/>
    <w:rsid w:val="00564902"/>
    <w:rsid w:val="0056638A"/>
    <w:rsid w:val="00570FA1"/>
    <w:rsid w:val="005C6224"/>
    <w:rsid w:val="006938B5"/>
    <w:rsid w:val="006A0AD0"/>
    <w:rsid w:val="006B0C50"/>
    <w:rsid w:val="006B7604"/>
    <w:rsid w:val="006C6CAD"/>
    <w:rsid w:val="00812596"/>
    <w:rsid w:val="008316FA"/>
    <w:rsid w:val="0085267D"/>
    <w:rsid w:val="00884EE9"/>
    <w:rsid w:val="00890616"/>
    <w:rsid w:val="00891D3D"/>
    <w:rsid w:val="008F518F"/>
    <w:rsid w:val="00974886"/>
    <w:rsid w:val="009830C8"/>
    <w:rsid w:val="00A26179"/>
    <w:rsid w:val="00A46A6D"/>
    <w:rsid w:val="00A50ED5"/>
    <w:rsid w:val="00A82670"/>
    <w:rsid w:val="00AC69BB"/>
    <w:rsid w:val="00AD3129"/>
    <w:rsid w:val="00AD3EBD"/>
    <w:rsid w:val="00B13CE5"/>
    <w:rsid w:val="00B96B3C"/>
    <w:rsid w:val="00BA32BC"/>
    <w:rsid w:val="00BD4918"/>
    <w:rsid w:val="00BF5FD2"/>
    <w:rsid w:val="00C00663"/>
    <w:rsid w:val="00C76D8D"/>
    <w:rsid w:val="00C81FAB"/>
    <w:rsid w:val="00C92B33"/>
    <w:rsid w:val="00CE05B5"/>
    <w:rsid w:val="00CF1924"/>
    <w:rsid w:val="00D12106"/>
    <w:rsid w:val="00D14D75"/>
    <w:rsid w:val="00D439CF"/>
    <w:rsid w:val="00D56025"/>
    <w:rsid w:val="00E22014"/>
    <w:rsid w:val="00E467A6"/>
    <w:rsid w:val="00E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80796-339F-40DE-A545-6013A29A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A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570FA1"/>
    <w:pPr>
      <w:keepNext/>
      <w:overflowPunct w:val="0"/>
      <w:autoSpaceDE w:val="0"/>
      <w:autoSpaceDN w:val="0"/>
      <w:adjustRightInd w:val="0"/>
      <w:ind w:left="-57" w:right="-57"/>
      <w:jc w:val="left"/>
      <w:textAlignment w:val="baseline"/>
      <w:outlineLvl w:val="1"/>
    </w:pPr>
    <w:rPr>
      <w:rFonts w:eastAsia="Times New Roman" w:cs="Times New Roman"/>
      <w:b/>
      <w:bCs/>
      <w:sz w:val="20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F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1FA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70FA1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customStyle="1" w:styleId="Standarduseruseruser">
    <w:name w:val="Standard (user) (user) (user)"/>
    <w:rsid w:val="00E220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5">
    <w:name w:val="Emphasis"/>
    <w:qFormat/>
    <w:rsid w:val="00E22014"/>
    <w:rPr>
      <w:b/>
      <w:bCs/>
      <w:i w:val="0"/>
      <w:iCs w:val="0"/>
    </w:rPr>
  </w:style>
  <w:style w:type="character" w:customStyle="1" w:styleId="st1">
    <w:name w:val="st1"/>
    <w:basedOn w:val="a0"/>
    <w:rsid w:val="00E2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8541-B61D-402E-8392-077C32DF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Dmitry I. Bazhanov</cp:lastModifiedBy>
  <cp:revision>13</cp:revision>
  <dcterms:created xsi:type="dcterms:W3CDTF">2020-09-14T07:56:00Z</dcterms:created>
  <dcterms:modified xsi:type="dcterms:W3CDTF">2020-09-14T09:49:00Z</dcterms:modified>
</cp:coreProperties>
</file>