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A46" w:rsidRPr="00D034C4" w:rsidRDefault="00A54A46" w:rsidP="00D84669">
      <w:pPr>
        <w:rPr>
          <w:b/>
        </w:rPr>
      </w:pPr>
      <w:r w:rsidRPr="00D034C4">
        <w:rPr>
          <w:b/>
        </w:rPr>
        <w:t>ЗАДАНИЕ ДЛЯ СТУДЕНТОВ, ПОСЕЩАЮЩИХ МФК</w:t>
      </w:r>
    </w:p>
    <w:p w:rsidR="00D84669" w:rsidRDefault="00D84669" w:rsidP="00D84669">
      <w:pPr>
        <w:pStyle w:val="a3"/>
        <w:numPr>
          <w:ilvl w:val="0"/>
          <w:numId w:val="1"/>
        </w:numPr>
      </w:pPr>
      <w:r>
        <w:t xml:space="preserve">Ознакомиться с сайтом ООН </w:t>
      </w:r>
      <w:r w:rsidRPr="00D84669">
        <w:t>https://www.un.org/ru/sections/issues-depth/refugees/</w:t>
      </w:r>
    </w:p>
    <w:p w:rsidR="00991A1D" w:rsidRDefault="00D84669" w:rsidP="00D84669">
      <w:pPr>
        <w:pStyle w:val="a3"/>
        <w:numPr>
          <w:ilvl w:val="0"/>
          <w:numId w:val="1"/>
        </w:numPr>
      </w:pPr>
      <w:r>
        <w:t xml:space="preserve">Назовите </w:t>
      </w:r>
      <w:r w:rsidR="00A54A46">
        <w:t xml:space="preserve">ИНСТИТУТЫ </w:t>
      </w:r>
      <w:r w:rsidR="00991A1D">
        <w:t>ЗАЩИТЫ ПРАВ БЕЖЕНЦЕВ СИСТЕМЫ ООН и их основные функции.</w:t>
      </w:r>
    </w:p>
    <w:p w:rsidR="00D034C4" w:rsidRDefault="00D034C4" w:rsidP="00D84669">
      <w:pPr>
        <w:pStyle w:val="a3"/>
        <w:numPr>
          <w:ilvl w:val="0"/>
          <w:numId w:val="1"/>
        </w:numPr>
      </w:pPr>
      <w:r>
        <w:t xml:space="preserve">Назовите цели и задачи УВКБ ООН. </w:t>
      </w:r>
      <w:bookmarkStart w:id="0" w:name="_GoBack"/>
      <w:bookmarkEnd w:id="0"/>
    </w:p>
    <w:p w:rsidR="00D56D3F" w:rsidRPr="00894693" w:rsidRDefault="00D034C4" w:rsidP="00D034C4">
      <w:pPr>
        <w:rPr>
          <w:b/>
        </w:rPr>
      </w:pPr>
      <w:r w:rsidRPr="00894693">
        <w:rPr>
          <w:b/>
        </w:rPr>
        <w:t xml:space="preserve">Литература: </w:t>
      </w:r>
      <w:r w:rsidR="00A54A46" w:rsidRPr="00894693">
        <w:rPr>
          <w:b/>
        </w:rPr>
        <w:t xml:space="preserve"> </w:t>
      </w:r>
    </w:p>
    <w:p w:rsidR="00D034C4" w:rsidRPr="00894693" w:rsidRDefault="00894693" w:rsidP="00D034C4">
      <w:r w:rsidRPr="00894693">
        <w:t xml:space="preserve">Павельева Эвелина Анатольевна, </w:t>
      </w:r>
      <w:proofErr w:type="spellStart"/>
      <w:r w:rsidRPr="00894693">
        <w:t>Пайтян</w:t>
      </w:r>
      <w:proofErr w:type="spellEnd"/>
      <w:r w:rsidRPr="00894693">
        <w:t xml:space="preserve"> Роза </w:t>
      </w:r>
      <w:proofErr w:type="spellStart"/>
      <w:r w:rsidRPr="00894693">
        <w:t>Хачатуровна</w:t>
      </w:r>
      <w:proofErr w:type="spellEnd"/>
      <w:r w:rsidRPr="00894693">
        <w:t xml:space="preserve"> Недостатки универсальных механизмов правовой защиты беженцев в свете современных вызовов // Сибирский юридический вестник. 2018. №3. URL: https://cyberleninka.ru/article/n/nedostatki-universalnyh-mehanizmov-pravovoy-zaschity-bezhentsev-v-svete-sovremennyh-vyzovov (дата обращения: 18.03.2020).</w:t>
      </w:r>
    </w:p>
    <w:p w:rsidR="00894693" w:rsidRPr="00894693" w:rsidRDefault="00894693" w:rsidP="00D034C4">
      <w:proofErr w:type="spellStart"/>
      <w:r w:rsidRPr="00894693">
        <w:t>Прокопенкова</w:t>
      </w:r>
      <w:proofErr w:type="spellEnd"/>
      <w:r w:rsidRPr="00894693">
        <w:t xml:space="preserve"> И.П. Женевская конвенция ООН о статусе беженцев в общей системе международного права // Вестник </w:t>
      </w:r>
      <w:proofErr w:type="spellStart"/>
      <w:r w:rsidRPr="00894693">
        <w:t>БелЮИ</w:t>
      </w:r>
      <w:proofErr w:type="spellEnd"/>
      <w:r w:rsidRPr="00894693">
        <w:t xml:space="preserve"> МВД России. 2018. №4. URL: https://cyberleninka.ru/article/n/zhenevskaya-konventsiya-oon-o-statuse-bezhentsev-v-obschey-sisteme-mezhdunarodnogo-prava (дата обращения: 18.03.2020).</w:t>
      </w:r>
    </w:p>
    <w:p w:rsidR="00894693" w:rsidRPr="00894693" w:rsidRDefault="00894693" w:rsidP="00D034C4">
      <w:pPr>
        <w:rPr>
          <w:b/>
        </w:rPr>
      </w:pPr>
      <w:proofErr w:type="spellStart"/>
      <w:r w:rsidRPr="00894693">
        <w:t>Бердибаева</w:t>
      </w:r>
      <w:proofErr w:type="spellEnd"/>
      <w:r w:rsidRPr="00894693">
        <w:t xml:space="preserve"> </w:t>
      </w:r>
      <w:proofErr w:type="spellStart"/>
      <w:r w:rsidRPr="00894693">
        <w:t>Айгерим</w:t>
      </w:r>
      <w:proofErr w:type="spellEnd"/>
      <w:r>
        <w:t>.</w:t>
      </w:r>
      <w:r w:rsidRPr="00894693">
        <w:t xml:space="preserve"> Международно-правовые механизмы защиты прав беженцев и вынужденных переселенцев в контексте понятия "уязвимые группы" // Проблемы экономики и юридической практики. 2018. №2. URL: https://cyberleninka.ru/article/n/mezhdunarodno-pravovye-mehanizmy-zaschity-prav-bezhentsev-i-vynuzhdennyh-pereselentsev-v-kontekste-ponyatiya-uyazvimye-gruppy (дата обращения: 18.03.2020).</w:t>
      </w:r>
    </w:p>
    <w:sectPr w:rsidR="00894693" w:rsidRPr="00894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AE2388"/>
    <w:multiLevelType w:val="hybridMultilevel"/>
    <w:tmpl w:val="D4DC7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669"/>
    <w:rsid w:val="00894693"/>
    <w:rsid w:val="00991A1D"/>
    <w:rsid w:val="00A54A46"/>
    <w:rsid w:val="00D034C4"/>
    <w:rsid w:val="00D56D3F"/>
    <w:rsid w:val="00D8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D5B44-4797-4528-AE83-96DE5370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2020-03-18T12:11:00Z</dcterms:created>
  <dcterms:modified xsi:type="dcterms:W3CDTF">2020-03-18T13:40:00Z</dcterms:modified>
</cp:coreProperties>
</file>