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B0803" w14:textId="77777777" w:rsidR="00EB3C62" w:rsidRPr="006B3213" w:rsidRDefault="00EB3C62" w:rsidP="00A27CB0">
      <w:pPr>
        <w:shd w:val="clear" w:color="auto" w:fill="92D050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3213">
        <w:rPr>
          <w:rFonts w:ascii="Times New Roman" w:hAnsi="Times New Roman" w:cs="Times New Roman"/>
          <w:b/>
          <w:sz w:val="28"/>
        </w:rPr>
        <w:t xml:space="preserve">Социокультурная экономика: </w:t>
      </w:r>
    </w:p>
    <w:p w14:paraId="5FDF633C" w14:textId="77777777" w:rsidR="00EB3C62" w:rsidRPr="006B3213" w:rsidRDefault="00EB3C62" w:rsidP="00A27CB0">
      <w:pPr>
        <w:shd w:val="clear" w:color="auto" w:fill="92D050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3213">
        <w:rPr>
          <w:rFonts w:ascii="Times New Roman" w:hAnsi="Times New Roman" w:cs="Times New Roman"/>
          <w:b/>
          <w:sz w:val="28"/>
        </w:rPr>
        <w:t>как культура влияет на экономику, а экономика на культуру</w:t>
      </w:r>
    </w:p>
    <w:p w14:paraId="17EED049" w14:textId="77777777" w:rsidR="00EB3C62" w:rsidRPr="006B3213" w:rsidRDefault="00EB3C62" w:rsidP="00EB3C62">
      <w:pPr>
        <w:outlineLvl w:val="0"/>
        <w:rPr>
          <w:rFonts w:ascii="Times New Roman" w:hAnsi="Times New Roman" w:cs="Times New Roman"/>
        </w:rPr>
      </w:pPr>
    </w:p>
    <w:p w14:paraId="3FB9520B" w14:textId="77777777" w:rsidR="00EB3C62" w:rsidRPr="006B3213" w:rsidRDefault="00EB3C62" w:rsidP="009E18E5">
      <w:pPr>
        <w:jc w:val="both"/>
        <w:outlineLvl w:val="0"/>
        <w:rPr>
          <w:rFonts w:ascii="Times New Roman" w:hAnsi="Times New Roman" w:cs="Times New Roman"/>
          <w:b/>
        </w:rPr>
      </w:pPr>
      <w:r w:rsidRPr="006B3213">
        <w:rPr>
          <w:rFonts w:ascii="Times New Roman" w:hAnsi="Times New Roman" w:cs="Times New Roman"/>
          <w:b/>
        </w:rPr>
        <w:t xml:space="preserve">Авторы курса: </w:t>
      </w:r>
    </w:p>
    <w:p w14:paraId="438D3B73" w14:textId="77777777" w:rsidR="00EB3C62" w:rsidRPr="006B3213" w:rsidRDefault="00EB3C62" w:rsidP="009E18E5">
      <w:pPr>
        <w:ind w:left="708"/>
        <w:jc w:val="both"/>
        <w:outlineLvl w:val="0"/>
        <w:rPr>
          <w:rFonts w:ascii="Times New Roman" w:hAnsi="Times New Roman" w:cs="Times New Roman"/>
        </w:rPr>
      </w:pPr>
      <w:r w:rsidRPr="006B3213">
        <w:rPr>
          <w:rFonts w:ascii="Times New Roman" w:hAnsi="Times New Roman" w:cs="Times New Roman"/>
        </w:rPr>
        <w:t xml:space="preserve">Александр Александрович Аузан, д.э.н., </w:t>
      </w:r>
      <w:r w:rsidR="00916E9E">
        <w:rPr>
          <w:rFonts w:ascii="Times New Roman" w:hAnsi="Times New Roman" w:cs="Times New Roman"/>
        </w:rPr>
        <w:t xml:space="preserve">декан </w:t>
      </w:r>
      <w:r w:rsidR="00916E9E" w:rsidRPr="006B3213">
        <w:rPr>
          <w:rFonts w:ascii="Times New Roman" w:hAnsi="Times New Roman" w:cs="Times New Roman"/>
        </w:rPr>
        <w:t>экономического факультета МГУ имени М.В. Ломоносова</w:t>
      </w:r>
      <w:r w:rsidR="00916E9E">
        <w:rPr>
          <w:rFonts w:ascii="Times New Roman" w:hAnsi="Times New Roman" w:cs="Times New Roman"/>
        </w:rPr>
        <w:t xml:space="preserve">, </w:t>
      </w:r>
      <w:r w:rsidR="00E61A26" w:rsidRPr="006B3213">
        <w:rPr>
          <w:rFonts w:ascii="Times New Roman" w:hAnsi="Times New Roman" w:cs="Times New Roman"/>
        </w:rPr>
        <w:t>заведующий</w:t>
      </w:r>
      <w:r w:rsidR="005468CD" w:rsidRPr="006B3213">
        <w:rPr>
          <w:rFonts w:ascii="Times New Roman" w:hAnsi="Times New Roman" w:cs="Times New Roman"/>
        </w:rPr>
        <w:t xml:space="preserve"> </w:t>
      </w:r>
      <w:r w:rsidR="005468CD" w:rsidRPr="006C2E86">
        <w:rPr>
          <w:rFonts w:ascii="Times New Roman" w:hAnsi="Times New Roman" w:cs="Times New Roman"/>
        </w:rPr>
        <w:t>кафедрой</w:t>
      </w:r>
      <w:r w:rsidR="009E18E5" w:rsidRPr="006B3213">
        <w:rPr>
          <w:rFonts w:ascii="Times New Roman" w:hAnsi="Times New Roman" w:cs="Times New Roman"/>
        </w:rPr>
        <w:t xml:space="preserve"> прикладной институционал</w:t>
      </w:r>
      <w:r w:rsidR="00E61A26" w:rsidRPr="006B3213">
        <w:rPr>
          <w:rFonts w:ascii="Times New Roman" w:hAnsi="Times New Roman" w:cs="Times New Roman"/>
        </w:rPr>
        <w:t>ьной экономики</w:t>
      </w:r>
      <w:r w:rsidRPr="006B3213">
        <w:rPr>
          <w:rFonts w:ascii="Times New Roman" w:hAnsi="Times New Roman" w:cs="Times New Roman"/>
        </w:rPr>
        <w:t>.</w:t>
      </w:r>
    </w:p>
    <w:p w14:paraId="1C2E813F" w14:textId="77777777" w:rsidR="00EB3C62" w:rsidRPr="006B3213" w:rsidRDefault="00EB3C62" w:rsidP="009E18E5">
      <w:pPr>
        <w:ind w:left="708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146E48">
        <w:rPr>
          <w:rFonts w:ascii="Times New Roman" w:hAnsi="Times New Roman" w:cs="Times New Roman"/>
        </w:rPr>
        <w:t>Александра Александровна Ставинская, к.э.н., доцент</w:t>
      </w:r>
      <w:r w:rsidR="009E18E5" w:rsidRPr="00146E48">
        <w:rPr>
          <w:rFonts w:ascii="Times New Roman" w:hAnsi="Times New Roman" w:cs="Times New Roman"/>
        </w:rPr>
        <w:t xml:space="preserve"> </w:t>
      </w:r>
      <w:r w:rsidR="00E61A26" w:rsidRPr="00146E48">
        <w:rPr>
          <w:rFonts w:ascii="Times New Roman" w:hAnsi="Times New Roman" w:cs="Times New Roman"/>
        </w:rPr>
        <w:t>кафедры прикладной институциональной экономики экономического факультета МГУ имени М.В. Ломоносова</w:t>
      </w:r>
      <w:r w:rsidRPr="00146E48">
        <w:rPr>
          <w:rFonts w:ascii="Times New Roman" w:hAnsi="Times New Roman" w:cs="Times New Roman"/>
        </w:rPr>
        <w:t>.</w:t>
      </w:r>
    </w:p>
    <w:p w14:paraId="3F2118E4" w14:textId="77777777" w:rsidR="00E61A26" w:rsidRPr="006B3213" w:rsidRDefault="00EB3C62" w:rsidP="009E18E5">
      <w:pPr>
        <w:ind w:left="708"/>
        <w:jc w:val="both"/>
        <w:outlineLvl w:val="0"/>
        <w:rPr>
          <w:rFonts w:ascii="Times New Roman" w:hAnsi="Times New Roman" w:cs="Times New Roman"/>
        </w:rPr>
      </w:pPr>
      <w:r w:rsidRPr="006B3213">
        <w:rPr>
          <w:rFonts w:ascii="Times New Roman" w:hAnsi="Times New Roman" w:cs="Times New Roman"/>
        </w:rPr>
        <w:t>Елена Николаевна Никишина, к.э.н.</w:t>
      </w:r>
      <w:r w:rsidR="009E18E5" w:rsidRPr="006B3213">
        <w:rPr>
          <w:rFonts w:ascii="Times New Roman" w:hAnsi="Times New Roman" w:cs="Times New Roman"/>
        </w:rPr>
        <w:t xml:space="preserve">, </w:t>
      </w:r>
      <w:r w:rsidR="00916E9E">
        <w:rPr>
          <w:rFonts w:ascii="Times New Roman" w:hAnsi="Times New Roman" w:cs="Times New Roman"/>
        </w:rPr>
        <w:t>доцент кафедры прикладной институциональной экономики</w:t>
      </w:r>
      <w:r w:rsidR="00E61A26" w:rsidRPr="006B3213">
        <w:rPr>
          <w:rFonts w:ascii="Times New Roman" w:hAnsi="Times New Roman" w:cs="Times New Roman"/>
        </w:rPr>
        <w:t xml:space="preserve"> экономичес</w:t>
      </w:r>
      <w:r w:rsidR="005468CD" w:rsidRPr="006B3213">
        <w:rPr>
          <w:rFonts w:ascii="Times New Roman" w:hAnsi="Times New Roman" w:cs="Times New Roman"/>
        </w:rPr>
        <w:t xml:space="preserve">кого факультета МГУ имени М В. </w:t>
      </w:r>
      <w:r w:rsidR="00E61A26" w:rsidRPr="006B3213">
        <w:rPr>
          <w:rFonts w:ascii="Times New Roman" w:hAnsi="Times New Roman" w:cs="Times New Roman"/>
        </w:rPr>
        <w:t>Ломоносова</w:t>
      </w:r>
    </w:p>
    <w:p w14:paraId="73C4B5D9" w14:textId="77777777" w:rsidR="00A91258" w:rsidRPr="006B3213" w:rsidRDefault="00A91258" w:rsidP="00A91258">
      <w:pPr>
        <w:pStyle w:val="aa"/>
        <w:rPr>
          <w:rFonts w:ascii="Times New Roman" w:hAnsi="Times New Roman" w:cs="Times New Roman"/>
          <w:b/>
        </w:rPr>
      </w:pPr>
    </w:p>
    <w:p w14:paraId="5C81298F" w14:textId="77777777" w:rsidR="002A0FD7" w:rsidRPr="006B3213" w:rsidRDefault="002A0FD7" w:rsidP="00A91258">
      <w:pPr>
        <w:pStyle w:val="aa"/>
        <w:ind w:left="0"/>
        <w:rPr>
          <w:rFonts w:ascii="Times New Roman" w:hAnsi="Times New Roman" w:cs="Times New Roman"/>
          <w:b/>
          <w:i/>
          <w:color w:val="222222"/>
        </w:rPr>
      </w:pPr>
      <w:r w:rsidRPr="006B3213">
        <w:rPr>
          <w:rFonts w:ascii="Times New Roman" w:hAnsi="Times New Roman" w:cs="Times New Roman"/>
          <w:b/>
          <w:i/>
          <w:color w:val="222222"/>
        </w:rPr>
        <w:t>Аннотация</w:t>
      </w:r>
    </w:p>
    <w:p w14:paraId="62244A29" w14:textId="77777777" w:rsidR="000D30C5" w:rsidRPr="006B3213" w:rsidRDefault="000D30C5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</w:rPr>
      </w:pPr>
      <w:r w:rsidRPr="006B3213">
        <w:rPr>
          <w:rFonts w:ascii="Times New Roman" w:hAnsi="Times New Roman" w:cs="Times New Roman"/>
          <w:i/>
          <w:color w:val="222222"/>
        </w:rPr>
        <w:t>Почему Россия за ХХ век произвела спутник, косми</w:t>
      </w:r>
      <w:r w:rsidR="00916E9E">
        <w:rPr>
          <w:rFonts w:ascii="Times New Roman" w:hAnsi="Times New Roman" w:cs="Times New Roman"/>
          <w:i/>
          <w:color w:val="222222"/>
        </w:rPr>
        <w:t xml:space="preserve">ческий корабль, гидротурбину и </w:t>
      </w:r>
      <w:r w:rsidRPr="006B3213">
        <w:rPr>
          <w:rFonts w:ascii="Times New Roman" w:hAnsi="Times New Roman" w:cs="Times New Roman"/>
          <w:i/>
          <w:color w:val="222222"/>
        </w:rPr>
        <w:t>атомную станцию, но не смогла сделать конкурентоспособный телевизор, холодильник, автомобиль и персональный компьютер?</w:t>
      </w:r>
    </w:p>
    <w:p w14:paraId="253DE05C" w14:textId="77777777" w:rsidR="000D30C5" w:rsidRPr="006B3213" w:rsidRDefault="000D30C5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</w:rPr>
      </w:pPr>
      <w:r w:rsidRPr="006B3213">
        <w:rPr>
          <w:rFonts w:ascii="Times New Roman" w:hAnsi="Times New Roman" w:cs="Times New Roman"/>
          <w:i/>
          <w:color w:val="222222"/>
        </w:rPr>
        <w:t>Оказывается, на экономику воздействуют не только технологии, наличие или отсу</w:t>
      </w:r>
      <w:r w:rsidR="00916E9E">
        <w:rPr>
          <w:rFonts w:ascii="Times New Roman" w:hAnsi="Times New Roman" w:cs="Times New Roman"/>
          <w:i/>
          <w:color w:val="222222"/>
        </w:rPr>
        <w:t>тствие ресурсов, но и культура —</w:t>
      </w:r>
      <w:r w:rsidRPr="006B3213">
        <w:rPr>
          <w:rFonts w:ascii="Times New Roman" w:hAnsi="Times New Roman" w:cs="Times New Roman"/>
          <w:i/>
          <w:color w:val="222222"/>
        </w:rPr>
        <w:t xml:space="preserve"> ценности и поведенческие установки, которыми руководствуются люди в стране. За последние десятилетия экономисты научились не только измерять культуру, оценивать ее влияние на экономические процессы, но и использовать</w:t>
      </w:r>
      <w:r w:rsidR="005468CD" w:rsidRPr="006B3213">
        <w:rPr>
          <w:rFonts w:ascii="Times New Roman" w:hAnsi="Times New Roman" w:cs="Times New Roman"/>
          <w:i/>
          <w:color w:val="222222"/>
        </w:rPr>
        <w:t xml:space="preserve"> ее специфику</w:t>
      </w:r>
      <w:r w:rsidRPr="006B3213">
        <w:rPr>
          <w:rFonts w:ascii="Times New Roman" w:hAnsi="Times New Roman" w:cs="Times New Roman"/>
          <w:i/>
          <w:color w:val="222222"/>
        </w:rPr>
        <w:t xml:space="preserve"> как на уровне страны, так и на уровне компаний.</w:t>
      </w:r>
    </w:p>
    <w:p w14:paraId="51D4FE9D" w14:textId="77777777" w:rsidR="0092543D" w:rsidRPr="006B3213" w:rsidRDefault="00916E9E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</w:rPr>
      </w:pPr>
      <w:r>
        <w:rPr>
          <w:rFonts w:ascii="Times New Roman" w:hAnsi="Times New Roman" w:cs="Times New Roman"/>
          <w:i/>
          <w:color w:val="222222"/>
        </w:rPr>
        <w:t xml:space="preserve">При этом </w:t>
      </w:r>
      <w:r w:rsidR="009D7A2E" w:rsidRPr="006B3213">
        <w:rPr>
          <w:rFonts w:ascii="Times New Roman" w:hAnsi="Times New Roman" w:cs="Times New Roman"/>
          <w:i/>
          <w:color w:val="222222"/>
        </w:rPr>
        <w:t>экономика может</w:t>
      </w:r>
      <w:r w:rsidR="0092543D" w:rsidRPr="006B3213">
        <w:rPr>
          <w:rFonts w:ascii="Times New Roman" w:hAnsi="Times New Roman" w:cs="Times New Roman"/>
          <w:i/>
          <w:color w:val="222222"/>
        </w:rPr>
        <w:t xml:space="preserve"> менять лицо нации, способы поведения большого количества людей. Например, в зависимости от устройства налоговой системы люди могут предпочитать разные политические партии, по-разному относиться к власти и оценивать эффективность ее деятельности.</w:t>
      </w:r>
    </w:p>
    <w:p w14:paraId="7338BB07" w14:textId="77777777" w:rsidR="000D30C5" w:rsidRPr="006B3213" w:rsidRDefault="000D30C5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</w:rPr>
      </w:pPr>
      <w:r w:rsidRPr="006B3213">
        <w:rPr>
          <w:rFonts w:ascii="Times New Roman" w:hAnsi="Times New Roman" w:cs="Times New Roman"/>
          <w:i/>
          <w:color w:val="222222"/>
        </w:rPr>
        <w:t>В рамках курса вы узнаете, что понимают в экономике под культурой</w:t>
      </w:r>
      <w:r w:rsidR="00835D3C" w:rsidRPr="006B3213">
        <w:rPr>
          <w:rFonts w:ascii="Times New Roman" w:hAnsi="Times New Roman" w:cs="Times New Roman"/>
          <w:i/>
          <w:color w:val="222222"/>
        </w:rPr>
        <w:t>, как ее</w:t>
      </w:r>
      <w:r w:rsidRPr="006B3213">
        <w:rPr>
          <w:rFonts w:ascii="Times New Roman" w:hAnsi="Times New Roman" w:cs="Times New Roman"/>
          <w:i/>
          <w:color w:val="222222"/>
        </w:rPr>
        <w:t xml:space="preserve"> измеряют</w:t>
      </w:r>
      <w:r w:rsidR="00835D3C" w:rsidRPr="006B3213">
        <w:rPr>
          <w:rFonts w:ascii="Times New Roman" w:hAnsi="Times New Roman" w:cs="Times New Roman"/>
          <w:i/>
          <w:color w:val="222222"/>
        </w:rPr>
        <w:t xml:space="preserve"> и используют</w:t>
      </w:r>
      <w:r w:rsidRPr="006B3213">
        <w:rPr>
          <w:rFonts w:ascii="Times New Roman" w:hAnsi="Times New Roman" w:cs="Times New Roman"/>
          <w:i/>
          <w:color w:val="222222"/>
        </w:rPr>
        <w:t>, а также как культура</w:t>
      </w:r>
      <w:r w:rsidR="00835D3C" w:rsidRPr="006B3213">
        <w:rPr>
          <w:rFonts w:ascii="Times New Roman" w:hAnsi="Times New Roman" w:cs="Times New Roman"/>
          <w:i/>
          <w:color w:val="222222"/>
        </w:rPr>
        <w:t xml:space="preserve"> может</w:t>
      </w:r>
      <w:r w:rsidRPr="006B3213">
        <w:rPr>
          <w:rFonts w:ascii="Times New Roman" w:hAnsi="Times New Roman" w:cs="Times New Roman"/>
          <w:i/>
          <w:color w:val="222222"/>
        </w:rPr>
        <w:t xml:space="preserve"> влия</w:t>
      </w:r>
      <w:r w:rsidR="00835D3C" w:rsidRPr="006B3213">
        <w:rPr>
          <w:rFonts w:ascii="Times New Roman" w:hAnsi="Times New Roman" w:cs="Times New Roman"/>
          <w:i/>
          <w:color w:val="222222"/>
        </w:rPr>
        <w:t>ть</w:t>
      </w:r>
      <w:r w:rsidRPr="006B3213">
        <w:rPr>
          <w:rFonts w:ascii="Times New Roman" w:hAnsi="Times New Roman" w:cs="Times New Roman"/>
          <w:i/>
          <w:color w:val="222222"/>
        </w:rPr>
        <w:t xml:space="preserve"> на экономику, а экономика </w:t>
      </w:r>
      <w:r w:rsidR="00916E9E">
        <w:rPr>
          <w:rFonts w:ascii="Times New Roman" w:hAnsi="Times New Roman" w:cs="Times New Roman"/>
          <w:i/>
          <w:color w:val="222222"/>
        </w:rPr>
        <w:t>—</w:t>
      </w:r>
      <w:r w:rsidR="00835D3C" w:rsidRPr="006B3213">
        <w:rPr>
          <w:rFonts w:ascii="Times New Roman" w:hAnsi="Times New Roman" w:cs="Times New Roman"/>
          <w:i/>
          <w:color w:val="222222"/>
        </w:rPr>
        <w:t xml:space="preserve"> </w:t>
      </w:r>
      <w:r w:rsidRPr="006B3213">
        <w:rPr>
          <w:rFonts w:ascii="Times New Roman" w:hAnsi="Times New Roman" w:cs="Times New Roman"/>
          <w:i/>
          <w:color w:val="222222"/>
        </w:rPr>
        <w:t>на культуру.</w:t>
      </w:r>
    </w:p>
    <w:p w14:paraId="626BEE42" w14:textId="77777777" w:rsidR="0092543D" w:rsidRPr="006B3213" w:rsidRDefault="0092543D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</w:rPr>
      </w:pPr>
    </w:p>
    <w:p w14:paraId="61A03769" w14:textId="77777777" w:rsidR="0092543D" w:rsidRPr="006B3213" w:rsidRDefault="0092543D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  <w:lang w:val="en-US"/>
        </w:rPr>
      </w:pP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Why 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 xml:space="preserve">did 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Russia produce a satellite, a spacecraft, a </w:t>
      </w:r>
      <w:proofErr w:type="spellStart"/>
      <w:r w:rsidRPr="006B3213">
        <w:rPr>
          <w:rFonts w:ascii="Times New Roman" w:hAnsi="Times New Roman" w:cs="Times New Roman"/>
          <w:i/>
          <w:color w:val="222222"/>
          <w:lang w:val="en-US"/>
        </w:rPr>
        <w:t>hydroturbine</w:t>
      </w:r>
      <w:proofErr w:type="spellEnd"/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 and an atomic station in the 20th century, but could not make a competitive TV, refrigerator, car and personal computer?</w:t>
      </w:r>
    </w:p>
    <w:p w14:paraId="5A7AA464" w14:textId="6109C22D" w:rsidR="006D3D66" w:rsidRPr="006B3213" w:rsidRDefault="006D3D66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  <w:lang w:val="en-US"/>
        </w:rPr>
      </w:pPr>
      <w:r w:rsidRPr="006B3213">
        <w:rPr>
          <w:rFonts w:ascii="Times New Roman" w:hAnsi="Times New Roman" w:cs="Times New Roman"/>
          <w:i/>
          <w:color w:val="222222"/>
          <w:lang w:val="en-US"/>
        </w:rPr>
        <w:t>It turns out that</w:t>
      </w:r>
      <w:r w:rsidR="00916E9E">
        <w:rPr>
          <w:rFonts w:ascii="Times New Roman" w:hAnsi="Times New Roman" w:cs="Times New Roman"/>
          <w:i/>
          <w:color w:val="222222"/>
          <w:lang w:val="en-US"/>
        </w:rPr>
        <w:t xml:space="preserve"> not only technologies and resources affect economy, but also culture — 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values and attitudes. 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>Over the past decades e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>conomists have learned not only how to measure culture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 xml:space="preserve"> and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 its impact on economy, but also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 xml:space="preserve"> how</w:t>
      </w:r>
      <w:r w:rsidR="000C38D2">
        <w:rPr>
          <w:rFonts w:ascii="Times New Roman" w:hAnsi="Times New Roman" w:cs="Times New Roman"/>
          <w:i/>
          <w:color w:val="222222"/>
          <w:lang w:val="en-US"/>
        </w:rPr>
        <w:t xml:space="preserve"> to use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 xml:space="preserve"> it</w:t>
      </w:r>
      <w:r w:rsidR="00916E9E">
        <w:rPr>
          <w:rFonts w:ascii="Times New Roman" w:hAnsi="Times New Roman" w:cs="Times New Roman"/>
          <w:i/>
          <w:color w:val="222222"/>
          <w:lang w:val="en-US"/>
        </w:rPr>
        <w:t xml:space="preserve"> both at the country</w:t>
      </w:r>
      <w:proofErr w:type="gramStart"/>
      <w:r w:rsidR="00916E9E">
        <w:rPr>
          <w:rFonts w:ascii="Times New Roman" w:hAnsi="Times New Roman" w:cs="Times New Roman"/>
          <w:i/>
          <w:color w:val="222222"/>
          <w:lang w:val="en-US"/>
        </w:rPr>
        <w:t xml:space="preserve">- 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 and</w:t>
      </w:r>
      <w:proofErr w:type="gramEnd"/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 </w:t>
      </w:r>
      <w:r w:rsidR="00916E9E">
        <w:rPr>
          <w:rFonts w:ascii="Times New Roman" w:hAnsi="Times New Roman" w:cs="Times New Roman"/>
          <w:i/>
          <w:color w:val="222222"/>
          <w:lang w:val="en-US"/>
        </w:rPr>
        <w:t xml:space="preserve"> at the 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>company levels.</w:t>
      </w:r>
    </w:p>
    <w:p w14:paraId="2E0163BA" w14:textId="4CBDEC40" w:rsidR="006D3D66" w:rsidRPr="006B3213" w:rsidRDefault="00080A03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  <w:lang w:val="en-US"/>
        </w:rPr>
      </w:pPr>
      <w:r>
        <w:rPr>
          <w:rFonts w:ascii="Times New Roman" w:hAnsi="Times New Roman" w:cs="Times New Roman"/>
          <w:i/>
          <w:color w:val="222222"/>
          <w:lang w:val="en-US"/>
        </w:rPr>
        <w:t>At the same time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 xml:space="preserve">, </w:t>
      </w:r>
      <w:r w:rsidR="00CD0FCE" w:rsidRPr="006B3213">
        <w:rPr>
          <w:rFonts w:ascii="Times New Roman" w:hAnsi="Times New Roman" w:cs="Times New Roman"/>
          <w:i/>
          <w:color w:val="222222"/>
          <w:lang w:val="en-US"/>
        </w:rPr>
        <w:t xml:space="preserve">the 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 xml:space="preserve">economy can change the 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>«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>face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>»</w:t>
      </w:r>
      <w:r w:rsidR="006C2E86">
        <w:rPr>
          <w:rFonts w:ascii="Times New Roman" w:hAnsi="Times New Roman" w:cs="Times New Roman"/>
          <w:i/>
          <w:color w:val="222222"/>
          <w:lang w:val="en-US"/>
        </w:rPr>
        <w:t xml:space="preserve"> of</w:t>
      </w:r>
      <w:r>
        <w:rPr>
          <w:rFonts w:ascii="Times New Roman" w:hAnsi="Times New Roman" w:cs="Times New Roman"/>
          <w:i/>
          <w:color w:val="222222"/>
          <w:lang w:val="en-US"/>
        </w:rPr>
        <w:t xml:space="preserve"> the 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>nation, the behavior of large groups of people. For example,</w:t>
      </w:r>
      <w:r w:rsidR="00CD0FCE" w:rsidRPr="006B3213">
        <w:rPr>
          <w:rFonts w:ascii="Times New Roman" w:hAnsi="Times New Roman" w:cs="Times New Roman"/>
          <w:i/>
          <w:color w:val="222222"/>
          <w:lang w:val="en-US"/>
        </w:rPr>
        <w:t xml:space="preserve"> depending on the 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 xml:space="preserve">tax 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>system</w:t>
      </w:r>
      <w:r w:rsidR="00A27CB0">
        <w:rPr>
          <w:rFonts w:ascii="Times New Roman" w:hAnsi="Times New Roman" w:cs="Times New Roman"/>
          <w:i/>
          <w:color w:val="222222"/>
          <w:lang w:val="en-US"/>
        </w:rPr>
        <w:t xml:space="preserve"> in the country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>, people may</w:t>
      </w:r>
      <w:r w:rsidR="009A7EFD" w:rsidRPr="006B3213">
        <w:rPr>
          <w:rFonts w:ascii="Times New Roman" w:hAnsi="Times New Roman" w:cs="Times New Roman"/>
          <w:i/>
          <w:color w:val="222222"/>
          <w:lang w:val="en-US"/>
        </w:rPr>
        <w:t xml:space="preserve"> not only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 xml:space="preserve"> prefer different political parties, </w:t>
      </w:r>
      <w:r w:rsidR="008735E9" w:rsidRPr="006B3213">
        <w:rPr>
          <w:rFonts w:ascii="Times New Roman" w:hAnsi="Times New Roman" w:cs="Times New Roman"/>
          <w:i/>
          <w:color w:val="222222"/>
          <w:lang w:val="en-US"/>
        </w:rPr>
        <w:t>but also</w:t>
      </w:r>
      <w:r w:rsidR="002F00F5" w:rsidRPr="006B3213">
        <w:rPr>
          <w:rFonts w:ascii="Times New Roman" w:hAnsi="Times New Roman" w:cs="Times New Roman"/>
          <w:i/>
          <w:color w:val="222222"/>
          <w:lang w:val="en-US"/>
        </w:rPr>
        <w:t xml:space="preserve"> </w:t>
      </w:r>
      <w:r w:rsidR="00A27CB0">
        <w:rPr>
          <w:rFonts w:ascii="Times New Roman" w:hAnsi="Times New Roman" w:cs="Times New Roman"/>
          <w:i/>
          <w:color w:val="222222"/>
          <w:lang w:val="en-US"/>
        </w:rPr>
        <w:t xml:space="preserve">may </w:t>
      </w:r>
      <w:r w:rsidR="006D3D66" w:rsidRPr="006B3213">
        <w:rPr>
          <w:rFonts w:ascii="Times New Roman" w:hAnsi="Times New Roman" w:cs="Times New Roman"/>
          <w:i/>
          <w:color w:val="222222"/>
          <w:lang w:val="en-US"/>
        </w:rPr>
        <w:t>treat the authorities differently.</w:t>
      </w:r>
    </w:p>
    <w:p w14:paraId="065B906B" w14:textId="0AB3051E" w:rsidR="006D3D66" w:rsidRPr="006B3213" w:rsidRDefault="006D3D66" w:rsidP="000D30C5">
      <w:pPr>
        <w:pStyle w:val="aa"/>
        <w:ind w:left="0"/>
        <w:jc w:val="both"/>
        <w:rPr>
          <w:rFonts w:ascii="Times New Roman" w:hAnsi="Times New Roman" w:cs="Times New Roman"/>
          <w:i/>
          <w:color w:val="222222"/>
          <w:lang w:val="en-US"/>
        </w:rPr>
      </w:pP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You will learn what </w:t>
      </w:r>
      <w:r w:rsidR="00CD0FCE" w:rsidRPr="006B3213">
        <w:rPr>
          <w:rFonts w:ascii="Times New Roman" w:hAnsi="Times New Roman" w:cs="Times New Roman"/>
          <w:i/>
          <w:color w:val="222222"/>
          <w:lang w:val="en-US"/>
        </w:rPr>
        <w:t>culture</w:t>
      </w:r>
      <w:r w:rsidR="00A27CB0">
        <w:rPr>
          <w:rFonts w:ascii="Times New Roman" w:hAnsi="Times New Roman" w:cs="Times New Roman"/>
          <w:i/>
          <w:color w:val="222222"/>
          <w:lang w:val="en-US"/>
        </w:rPr>
        <w:t xml:space="preserve"> is culture</w:t>
      </w:r>
      <w:r w:rsidR="00CD0FCE" w:rsidRPr="006B3213">
        <w:rPr>
          <w:rFonts w:ascii="Times New Roman" w:hAnsi="Times New Roman" w:cs="Times New Roman"/>
          <w:i/>
          <w:color w:val="222222"/>
          <w:lang w:val="en-US"/>
        </w:rPr>
        <w:t xml:space="preserve"> 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>in econom</w:t>
      </w:r>
      <w:r w:rsidR="00CD0FCE" w:rsidRPr="006B3213">
        <w:rPr>
          <w:rFonts w:ascii="Times New Roman" w:hAnsi="Times New Roman" w:cs="Times New Roman"/>
          <w:i/>
          <w:color w:val="222222"/>
          <w:lang w:val="en-US"/>
        </w:rPr>
        <w:t>ics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>, how it is measured and</w:t>
      </w:r>
      <w:r w:rsidR="00A27CB0">
        <w:rPr>
          <w:rFonts w:ascii="Times New Roman" w:hAnsi="Times New Roman" w:cs="Times New Roman"/>
          <w:i/>
          <w:color w:val="222222"/>
          <w:lang w:val="en-US"/>
        </w:rPr>
        <w:t xml:space="preserve"> how it is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 used, </w:t>
      </w:r>
      <w:r w:rsidR="00A27CB0">
        <w:rPr>
          <w:rFonts w:ascii="Times New Roman" w:hAnsi="Times New Roman" w:cs="Times New Roman"/>
          <w:i/>
          <w:color w:val="222222"/>
          <w:lang w:val="en-US"/>
        </w:rPr>
        <w:t xml:space="preserve">as well as </w:t>
      </w:r>
      <w:r w:rsidRPr="006B3213">
        <w:rPr>
          <w:rFonts w:ascii="Times New Roman" w:hAnsi="Times New Roman" w:cs="Times New Roman"/>
          <w:i/>
          <w:color w:val="222222"/>
          <w:lang w:val="en-US"/>
        </w:rPr>
        <w:t xml:space="preserve">how culture </w:t>
      </w:r>
      <w:r w:rsidR="00CD0FCE" w:rsidRPr="006B3213">
        <w:rPr>
          <w:rFonts w:ascii="Times New Roman" w:hAnsi="Times New Roman" w:cs="Times New Roman"/>
          <w:i/>
          <w:color w:val="222222"/>
          <w:lang w:val="en-US"/>
        </w:rPr>
        <w:t>affects the economy and vice versa.</w:t>
      </w:r>
    </w:p>
    <w:p w14:paraId="01C0150B" w14:textId="77777777" w:rsidR="00EB3C62" w:rsidRPr="006B3213" w:rsidRDefault="00EB3C62" w:rsidP="00ED07E9">
      <w:pPr>
        <w:jc w:val="both"/>
        <w:outlineLvl w:val="0"/>
        <w:rPr>
          <w:rFonts w:ascii="Times New Roman" w:hAnsi="Times New Roman" w:cs="Times New Roman"/>
          <w:b/>
        </w:rPr>
      </w:pPr>
      <w:r w:rsidRPr="006B3213">
        <w:rPr>
          <w:rFonts w:ascii="Times New Roman" w:hAnsi="Times New Roman" w:cs="Times New Roman"/>
          <w:b/>
        </w:rPr>
        <w:t>Система отчетности:</w:t>
      </w:r>
    </w:p>
    <w:p w14:paraId="40F3F501" w14:textId="77777777" w:rsidR="00EB3C62" w:rsidRPr="006B3213" w:rsidRDefault="00EB3C62" w:rsidP="00EB3C6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B3213">
        <w:rPr>
          <w:rFonts w:ascii="Times New Roman" w:hAnsi="Times New Roman" w:cs="Times New Roman"/>
        </w:rPr>
        <w:t xml:space="preserve">Промежуточная контрольная работа </w:t>
      </w:r>
      <w:r w:rsidR="00AB2FB7" w:rsidRPr="006B3213">
        <w:rPr>
          <w:rFonts w:ascii="Times New Roman" w:hAnsi="Times New Roman" w:cs="Times New Roman"/>
        </w:rPr>
        <w:t>(эссе)</w:t>
      </w:r>
    </w:p>
    <w:p w14:paraId="6A0AEF12" w14:textId="77777777" w:rsidR="0092543D" w:rsidRPr="006B3213" w:rsidRDefault="00AB2FB7" w:rsidP="00E27E82">
      <w:pPr>
        <w:pStyle w:val="aa"/>
        <w:numPr>
          <w:ilvl w:val="0"/>
          <w:numId w:val="13"/>
        </w:numPr>
        <w:rPr>
          <w:rFonts w:ascii="Times New Roman" w:hAnsi="Times New Roman" w:cs="Times New Roman"/>
          <w:b/>
          <w:color w:val="222222"/>
        </w:rPr>
      </w:pPr>
      <w:r w:rsidRPr="006B3213">
        <w:rPr>
          <w:rFonts w:ascii="Times New Roman" w:hAnsi="Times New Roman" w:cs="Times New Roman"/>
        </w:rPr>
        <w:t xml:space="preserve">Зачет </w:t>
      </w:r>
      <w:r w:rsidR="0092543D" w:rsidRPr="006B3213">
        <w:rPr>
          <w:rFonts w:ascii="Times New Roman" w:hAnsi="Times New Roman" w:cs="Times New Roman"/>
          <w:b/>
          <w:color w:val="222222"/>
        </w:rPr>
        <w:br w:type="page"/>
      </w:r>
    </w:p>
    <w:p w14:paraId="40826FDD" w14:textId="77777777" w:rsidR="00EB3C62" w:rsidRPr="006C2E86" w:rsidRDefault="00EB3C62" w:rsidP="00EB3C62">
      <w:pPr>
        <w:pStyle w:val="aa"/>
        <w:ind w:left="1428"/>
        <w:rPr>
          <w:rFonts w:ascii="Times New Roman" w:hAnsi="Times New Roman" w:cs="Times New Roman"/>
          <w:b/>
          <w:color w:val="222222"/>
        </w:rPr>
      </w:pPr>
    </w:p>
    <w:p w14:paraId="670A4175" w14:textId="77777777" w:rsidR="002A0FD7" w:rsidRPr="006B3213" w:rsidRDefault="00EB3C62" w:rsidP="00EB3C62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21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F7E0CFC" w14:textId="77777777" w:rsidR="00031AAA" w:rsidRPr="006B3213" w:rsidRDefault="00031AAA" w:rsidP="00031AAA">
      <w:p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>Тема 1. Культура имеет значение</w:t>
      </w:r>
      <w:r w:rsidR="00A91258" w:rsidRPr="006B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4CD1A" w14:textId="77777777" w:rsidR="00031AAA" w:rsidRPr="006B3213" w:rsidRDefault="009E18E5" w:rsidP="0092006E">
      <w:p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В</w:t>
      </w:r>
      <w:r w:rsidR="00031AAA" w:rsidRPr="006B3213">
        <w:rPr>
          <w:rFonts w:ascii="Times New Roman" w:hAnsi="Times New Roman" w:cs="Times New Roman"/>
          <w:sz w:val="24"/>
          <w:szCs w:val="24"/>
        </w:rPr>
        <w:t>лияние институтов</w:t>
      </w:r>
      <w:r w:rsidR="00AA67D0" w:rsidRPr="006B3213">
        <w:rPr>
          <w:rFonts w:ascii="Times New Roman" w:hAnsi="Times New Roman" w:cs="Times New Roman"/>
          <w:sz w:val="24"/>
          <w:szCs w:val="24"/>
        </w:rPr>
        <w:t xml:space="preserve"> и культуры</w:t>
      </w:r>
      <w:r w:rsidR="00031AAA" w:rsidRPr="006B3213">
        <w:rPr>
          <w:rFonts w:ascii="Times New Roman" w:hAnsi="Times New Roman" w:cs="Times New Roman"/>
          <w:sz w:val="24"/>
          <w:szCs w:val="24"/>
        </w:rPr>
        <w:t xml:space="preserve"> на </w:t>
      </w:r>
      <w:r w:rsidR="006B3BE5" w:rsidRPr="006B3213">
        <w:rPr>
          <w:rFonts w:ascii="Times New Roman" w:hAnsi="Times New Roman" w:cs="Times New Roman"/>
          <w:sz w:val="24"/>
          <w:szCs w:val="24"/>
        </w:rPr>
        <w:t xml:space="preserve">экономику: </w:t>
      </w:r>
      <w:r w:rsidR="00031AAA" w:rsidRPr="006B3213">
        <w:rPr>
          <w:rFonts w:ascii="Times New Roman" w:hAnsi="Times New Roman" w:cs="Times New Roman"/>
          <w:sz w:val="24"/>
          <w:szCs w:val="24"/>
        </w:rPr>
        <w:t>экономический рост, инновации, инвестиции, развитие человеческого капитала, уровень конкуренции, качество корпоративного управления. Экономические явления, которые не удается объяснить другими факторами, кроме культурных.</w:t>
      </w:r>
    </w:p>
    <w:p w14:paraId="25FD4912" w14:textId="77777777" w:rsidR="00A91258" w:rsidRPr="006B3213" w:rsidRDefault="00A91258" w:rsidP="00920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8FD4D" w14:textId="77777777" w:rsidR="00884307" w:rsidRPr="006B3213" w:rsidRDefault="00884307" w:rsidP="00031AAA">
      <w:p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031AAA" w:rsidRPr="006B3213">
        <w:rPr>
          <w:rFonts w:ascii="Times New Roman" w:hAnsi="Times New Roman" w:cs="Times New Roman"/>
          <w:b/>
          <w:sz w:val="24"/>
          <w:szCs w:val="24"/>
        </w:rPr>
        <w:t>Проблем</w:t>
      </w:r>
      <w:r w:rsidR="007668E6" w:rsidRPr="006B3213">
        <w:rPr>
          <w:rFonts w:ascii="Times New Roman" w:hAnsi="Times New Roman" w:cs="Times New Roman"/>
          <w:b/>
          <w:sz w:val="24"/>
          <w:szCs w:val="24"/>
        </w:rPr>
        <w:t>ы</w:t>
      </w:r>
      <w:r w:rsidR="00031AAA" w:rsidRPr="006B3213">
        <w:rPr>
          <w:rFonts w:ascii="Times New Roman" w:hAnsi="Times New Roman" w:cs="Times New Roman"/>
          <w:b/>
          <w:sz w:val="24"/>
          <w:szCs w:val="24"/>
        </w:rPr>
        <w:t xml:space="preserve"> измерения </w:t>
      </w:r>
      <w:r w:rsidR="009949B7" w:rsidRPr="006B3213">
        <w:rPr>
          <w:rFonts w:ascii="Times New Roman" w:hAnsi="Times New Roman" w:cs="Times New Roman"/>
          <w:b/>
          <w:sz w:val="24"/>
          <w:szCs w:val="24"/>
        </w:rPr>
        <w:t>культуры</w:t>
      </w:r>
    </w:p>
    <w:p w14:paraId="054A2A93" w14:textId="1C83139E" w:rsidR="005D24C8" w:rsidRPr="006B3213" w:rsidRDefault="00797244" w:rsidP="00920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Качественные и количественные подходы к измерению культуры</w:t>
      </w:r>
      <w:r w:rsidR="00884307" w:rsidRPr="006B3213">
        <w:rPr>
          <w:rFonts w:ascii="Times New Roman" w:hAnsi="Times New Roman" w:cs="Times New Roman"/>
          <w:sz w:val="24"/>
          <w:szCs w:val="24"/>
        </w:rPr>
        <w:t xml:space="preserve">. </w:t>
      </w:r>
      <w:r w:rsidR="00AA67D0" w:rsidRPr="006B3213">
        <w:rPr>
          <w:rFonts w:ascii="Times New Roman" w:hAnsi="Times New Roman" w:cs="Times New Roman"/>
          <w:sz w:val="24"/>
          <w:szCs w:val="24"/>
        </w:rPr>
        <w:t>И</w:t>
      </w:r>
      <w:r w:rsidR="00031AAA" w:rsidRPr="006B3213">
        <w:rPr>
          <w:rFonts w:ascii="Times New Roman" w:hAnsi="Times New Roman" w:cs="Times New Roman"/>
          <w:sz w:val="24"/>
          <w:szCs w:val="24"/>
        </w:rPr>
        <w:t>ерархия кросс-культурных методик.</w:t>
      </w:r>
      <w:r>
        <w:rPr>
          <w:rFonts w:ascii="Times New Roman" w:hAnsi="Times New Roman" w:cs="Times New Roman"/>
          <w:sz w:val="24"/>
          <w:szCs w:val="24"/>
        </w:rPr>
        <w:t xml:space="preserve"> Примеры их использования.</w:t>
      </w:r>
      <w:r w:rsidR="00AA67D0" w:rsidRPr="006B3213">
        <w:rPr>
          <w:rFonts w:ascii="Times New Roman" w:hAnsi="Times New Roman" w:cs="Times New Roman"/>
          <w:sz w:val="24"/>
          <w:szCs w:val="24"/>
        </w:rPr>
        <w:t xml:space="preserve"> </w:t>
      </w:r>
      <w:r w:rsidR="007668E6" w:rsidRPr="006B3213">
        <w:rPr>
          <w:rFonts w:ascii="Times New Roman" w:hAnsi="Times New Roman" w:cs="Times New Roman"/>
          <w:sz w:val="24"/>
          <w:szCs w:val="24"/>
        </w:rPr>
        <w:t>Социокультурный п</w:t>
      </w:r>
      <w:r w:rsidR="00AA67D0" w:rsidRPr="006B3213">
        <w:rPr>
          <w:rFonts w:ascii="Times New Roman" w:hAnsi="Times New Roman" w:cs="Times New Roman"/>
          <w:sz w:val="24"/>
          <w:szCs w:val="24"/>
        </w:rPr>
        <w:t>ортрет</w:t>
      </w:r>
      <w:r w:rsidR="00DA1B1B" w:rsidRPr="006B3213">
        <w:rPr>
          <w:rFonts w:ascii="Times New Roman" w:hAnsi="Times New Roman" w:cs="Times New Roman"/>
          <w:sz w:val="24"/>
          <w:szCs w:val="24"/>
        </w:rPr>
        <w:t xml:space="preserve"> (профиль)</w:t>
      </w:r>
      <w:r w:rsidR="00AA67D0" w:rsidRPr="006B3213">
        <w:rPr>
          <w:rFonts w:ascii="Times New Roman" w:hAnsi="Times New Roman" w:cs="Times New Roman"/>
          <w:sz w:val="24"/>
          <w:szCs w:val="24"/>
        </w:rPr>
        <w:t xml:space="preserve"> России: Россия как единая нация с региональными вариациями.</w:t>
      </w:r>
      <w:r w:rsidR="00A91258" w:rsidRPr="006B3213">
        <w:rPr>
          <w:rFonts w:ascii="Times New Roman" w:hAnsi="Times New Roman" w:cs="Times New Roman"/>
          <w:sz w:val="24"/>
          <w:szCs w:val="24"/>
        </w:rPr>
        <w:t xml:space="preserve"> Портрет России на фоне других стран мира.</w:t>
      </w:r>
      <w:r w:rsidR="00AA67D0" w:rsidRPr="006B3213">
        <w:rPr>
          <w:rFonts w:ascii="Times New Roman" w:hAnsi="Times New Roman" w:cs="Times New Roman"/>
          <w:sz w:val="24"/>
          <w:szCs w:val="24"/>
        </w:rPr>
        <w:t xml:space="preserve"> </w:t>
      </w:r>
      <w:r w:rsidR="00A91258" w:rsidRPr="006B3213">
        <w:rPr>
          <w:rFonts w:ascii="Times New Roman" w:hAnsi="Times New Roman" w:cs="Times New Roman"/>
          <w:sz w:val="24"/>
          <w:szCs w:val="24"/>
        </w:rPr>
        <w:t xml:space="preserve">Иллюстрация каждой </w:t>
      </w:r>
      <w:r w:rsidR="007668E6" w:rsidRPr="006B3213">
        <w:rPr>
          <w:rFonts w:ascii="Times New Roman" w:hAnsi="Times New Roman" w:cs="Times New Roman"/>
          <w:sz w:val="24"/>
          <w:szCs w:val="24"/>
        </w:rPr>
        <w:t xml:space="preserve">культурной </w:t>
      </w:r>
      <w:r w:rsidR="00A91258" w:rsidRPr="006B3213">
        <w:rPr>
          <w:rFonts w:ascii="Times New Roman" w:hAnsi="Times New Roman" w:cs="Times New Roman"/>
          <w:sz w:val="24"/>
          <w:szCs w:val="24"/>
        </w:rPr>
        <w:t>характеристики сравнительными преимуществами/недостатками (</w:t>
      </w:r>
      <w:r w:rsidR="007668E6" w:rsidRPr="006B3213">
        <w:rPr>
          <w:rFonts w:ascii="Times New Roman" w:hAnsi="Times New Roman" w:cs="Times New Roman"/>
          <w:sz w:val="24"/>
          <w:szCs w:val="24"/>
        </w:rPr>
        <w:t>например, с точки зрения перспектив развития ц</w:t>
      </w:r>
      <w:r w:rsidR="00AA67D0" w:rsidRPr="006B3213">
        <w:rPr>
          <w:rFonts w:ascii="Times New Roman" w:hAnsi="Times New Roman" w:cs="Times New Roman"/>
          <w:sz w:val="24"/>
          <w:szCs w:val="24"/>
        </w:rPr>
        <w:t>ифров</w:t>
      </w:r>
      <w:r w:rsidR="007668E6" w:rsidRPr="006B3213">
        <w:rPr>
          <w:rFonts w:ascii="Times New Roman" w:hAnsi="Times New Roman" w:cs="Times New Roman"/>
          <w:sz w:val="24"/>
          <w:szCs w:val="24"/>
        </w:rPr>
        <w:t>ой</w:t>
      </w:r>
      <w:r w:rsidR="00AA67D0" w:rsidRPr="006B3213">
        <w:rPr>
          <w:rFonts w:ascii="Times New Roman" w:hAnsi="Times New Roman" w:cs="Times New Roman"/>
          <w:sz w:val="24"/>
          <w:szCs w:val="24"/>
        </w:rPr>
        <w:t xml:space="preserve"> экономик</w:t>
      </w:r>
      <w:r w:rsidR="007668E6" w:rsidRPr="006B3213">
        <w:rPr>
          <w:rFonts w:ascii="Times New Roman" w:hAnsi="Times New Roman" w:cs="Times New Roman"/>
          <w:sz w:val="24"/>
          <w:szCs w:val="24"/>
        </w:rPr>
        <w:t>и</w:t>
      </w:r>
      <w:r w:rsidR="00A91258" w:rsidRPr="006B3213">
        <w:rPr>
          <w:rFonts w:ascii="Times New Roman" w:hAnsi="Times New Roman" w:cs="Times New Roman"/>
          <w:sz w:val="24"/>
          <w:szCs w:val="24"/>
        </w:rPr>
        <w:t>)</w:t>
      </w:r>
      <w:r w:rsidR="00AA67D0" w:rsidRPr="006B3213">
        <w:rPr>
          <w:rFonts w:ascii="Times New Roman" w:hAnsi="Times New Roman" w:cs="Times New Roman"/>
          <w:sz w:val="24"/>
          <w:szCs w:val="24"/>
        </w:rPr>
        <w:t>.</w:t>
      </w:r>
    </w:p>
    <w:p w14:paraId="094FF457" w14:textId="77777777" w:rsidR="007668E6" w:rsidRPr="006B3213" w:rsidRDefault="007668E6" w:rsidP="00031AAA">
      <w:pPr>
        <w:rPr>
          <w:rFonts w:ascii="Times New Roman" w:hAnsi="Times New Roman" w:cs="Times New Roman"/>
          <w:b/>
          <w:sz w:val="24"/>
          <w:szCs w:val="24"/>
        </w:rPr>
      </w:pPr>
    </w:p>
    <w:p w14:paraId="5B5D6FA6" w14:textId="77777777" w:rsidR="00845356" w:rsidRPr="006B3213" w:rsidRDefault="00845356" w:rsidP="00031AAA">
      <w:p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>Тема 3.</w:t>
      </w:r>
      <w:r w:rsidRPr="006B3213">
        <w:rPr>
          <w:rFonts w:ascii="Times New Roman" w:hAnsi="Times New Roman" w:cs="Times New Roman"/>
          <w:sz w:val="24"/>
          <w:szCs w:val="24"/>
        </w:rPr>
        <w:t xml:space="preserve"> </w:t>
      </w:r>
      <w:r w:rsidRPr="006B3213">
        <w:rPr>
          <w:rFonts w:ascii="Times New Roman" w:hAnsi="Times New Roman" w:cs="Times New Roman"/>
          <w:b/>
          <w:sz w:val="24"/>
          <w:szCs w:val="24"/>
        </w:rPr>
        <w:t xml:space="preserve">Культурное разнообразие </w:t>
      </w:r>
    </w:p>
    <w:p w14:paraId="2A911D29" w14:textId="074A5045" w:rsidR="00845356" w:rsidRPr="006B3213" w:rsidRDefault="00845356" w:rsidP="003A0770">
      <w:p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 xml:space="preserve">Типы культурного разнообразия (этническое, </w:t>
      </w:r>
      <w:r w:rsidR="008A126B">
        <w:rPr>
          <w:rFonts w:ascii="Times New Roman" w:hAnsi="Times New Roman" w:cs="Times New Roman"/>
          <w:sz w:val="24"/>
          <w:szCs w:val="24"/>
        </w:rPr>
        <w:t>лингвистическое, религиозное) и способы измерения.</w:t>
      </w:r>
      <w:r w:rsidRPr="006B3213">
        <w:rPr>
          <w:rFonts w:ascii="Times New Roman" w:hAnsi="Times New Roman" w:cs="Times New Roman"/>
          <w:sz w:val="24"/>
          <w:szCs w:val="24"/>
        </w:rPr>
        <w:t xml:space="preserve"> </w:t>
      </w:r>
      <w:r w:rsidR="008A126B">
        <w:rPr>
          <w:rFonts w:ascii="Times New Roman" w:hAnsi="Times New Roman" w:cs="Times New Roman"/>
          <w:sz w:val="24"/>
          <w:szCs w:val="24"/>
        </w:rPr>
        <w:t>Культурное разнообразие: барьер или ресурс?</w:t>
      </w:r>
      <w:r w:rsidR="00080308" w:rsidRPr="006B3213">
        <w:rPr>
          <w:rFonts w:ascii="Times New Roman" w:hAnsi="Times New Roman" w:cs="Times New Roman"/>
          <w:sz w:val="24"/>
          <w:szCs w:val="24"/>
        </w:rPr>
        <w:t xml:space="preserve"> </w:t>
      </w:r>
      <w:r w:rsidR="008A126B">
        <w:rPr>
          <w:rFonts w:ascii="Times New Roman" w:hAnsi="Times New Roman" w:cs="Times New Roman"/>
          <w:sz w:val="24"/>
          <w:szCs w:val="24"/>
        </w:rPr>
        <w:t xml:space="preserve">Примеры использования культурного разнообразия. </w:t>
      </w:r>
      <w:r w:rsidR="00080308" w:rsidRPr="006B3213">
        <w:rPr>
          <w:rFonts w:ascii="Times New Roman" w:hAnsi="Times New Roman" w:cs="Times New Roman"/>
          <w:sz w:val="24"/>
          <w:szCs w:val="24"/>
        </w:rPr>
        <w:t>К</w:t>
      </w:r>
      <w:r w:rsidR="00080308" w:rsidRPr="006B3213">
        <w:rPr>
          <w:rFonts w:ascii="Times New Roman" w:hAnsi="Times New Roman" w:cs="Times New Roman"/>
          <w:kern w:val="2"/>
          <w:sz w:val="24"/>
          <w:szCs w:val="24"/>
          <w:shd w:val="clear" w:color="auto" w:fill="FFFFFF" w:themeFill="background1"/>
        </w:rPr>
        <w:t>лассификация регионов России с точки зрения факторов социокультурного разнообразия.</w:t>
      </w:r>
    </w:p>
    <w:p w14:paraId="1C18827E" w14:textId="77777777" w:rsidR="007668E6" w:rsidRPr="006B3213" w:rsidRDefault="007668E6" w:rsidP="00031AAA">
      <w:pPr>
        <w:rPr>
          <w:rFonts w:ascii="Times New Roman" w:hAnsi="Times New Roman" w:cs="Times New Roman"/>
          <w:b/>
          <w:sz w:val="24"/>
          <w:szCs w:val="24"/>
        </w:rPr>
      </w:pPr>
    </w:p>
    <w:p w14:paraId="7352D205" w14:textId="77777777" w:rsidR="001D1FAB" w:rsidRPr="006B3213" w:rsidRDefault="00AA67D0" w:rsidP="00CE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45356" w:rsidRPr="006B3213">
        <w:rPr>
          <w:rFonts w:ascii="Times New Roman" w:hAnsi="Times New Roman" w:cs="Times New Roman"/>
          <w:b/>
          <w:sz w:val="24"/>
          <w:szCs w:val="24"/>
        </w:rPr>
        <w:t>4</w:t>
      </w:r>
      <w:r w:rsidRPr="006B3213">
        <w:rPr>
          <w:rFonts w:ascii="Times New Roman" w:hAnsi="Times New Roman" w:cs="Times New Roman"/>
          <w:b/>
          <w:sz w:val="24"/>
          <w:szCs w:val="24"/>
        </w:rPr>
        <w:t>.</w:t>
      </w:r>
      <w:r w:rsidR="00A502BD" w:rsidRPr="006B3213">
        <w:rPr>
          <w:rFonts w:ascii="Times New Roman" w:hAnsi="Times New Roman" w:cs="Times New Roman"/>
          <w:b/>
          <w:sz w:val="24"/>
          <w:szCs w:val="24"/>
        </w:rPr>
        <w:t>Ф</w:t>
      </w:r>
      <w:r w:rsidR="00845356" w:rsidRPr="006B3213">
        <w:rPr>
          <w:rFonts w:ascii="Times New Roman" w:hAnsi="Times New Roman" w:cs="Times New Roman"/>
          <w:b/>
          <w:sz w:val="24"/>
          <w:szCs w:val="24"/>
        </w:rPr>
        <w:t>акторы, влияющие на культур</w:t>
      </w:r>
      <w:r w:rsidR="006B3BE5" w:rsidRPr="006B3213">
        <w:rPr>
          <w:rFonts w:ascii="Times New Roman" w:hAnsi="Times New Roman" w:cs="Times New Roman"/>
          <w:b/>
          <w:sz w:val="24"/>
          <w:szCs w:val="24"/>
        </w:rPr>
        <w:t>у</w:t>
      </w:r>
      <w:r w:rsidR="00A502BD" w:rsidRPr="006B3213">
        <w:rPr>
          <w:rFonts w:ascii="Times New Roman" w:hAnsi="Times New Roman" w:cs="Times New Roman"/>
          <w:b/>
          <w:sz w:val="24"/>
          <w:szCs w:val="24"/>
        </w:rPr>
        <w:t>: вектор относительной стабильности</w:t>
      </w:r>
    </w:p>
    <w:p w14:paraId="4B4FF723" w14:textId="63934350" w:rsidR="00AA67D0" w:rsidRPr="006B3213" w:rsidRDefault="00845356" w:rsidP="0092006E">
      <w:p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Г</w:t>
      </w:r>
      <w:r w:rsidR="001D1FAB" w:rsidRPr="006B3213">
        <w:rPr>
          <w:rFonts w:ascii="Times New Roman" w:hAnsi="Times New Roman" w:cs="Times New Roman"/>
          <w:sz w:val="24"/>
          <w:szCs w:val="24"/>
        </w:rPr>
        <w:t xml:space="preserve">еография, </w:t>
      </w:r>
      <w:r w:rsidR="005D48BE" w:rsidRPr="006B3213">
        <w:rPr>
          <w:rFonts w:ascii="Times New Roman" w:hAnsi="Times New Roman" w:cs="Times New Roman"/>
          <w:sz w:val="24"/>
          <w:szCs w:val="24"/>
        </w:rPr>
        <w:t xml:space="preserve">ландшафт, </w:t>
      </w:r>
      <w:r w:rsidR="00404D97">
        <w:rPr>
          <w:rFonts w:ascii="Times New Roman" w:hAnsi="Times New Roman" w:cs="Times New Roman"/>
          <w:sz w:val="24"/>
          <w:szCs w:val="24"/>
        </w:rPr>
        <w:t xml:space="preserve">язык, </w:t>
      </w:r>
      <w:r w:rsidR="001D1FAB" w:rsidRPr="006B3213">
        <w:rPr>
          <w:rFonts w:ascii="Times New Roman" w:hAnsi="Times New Roman" w:cs="Times New Roman"/>
          <w:sz w:val="24"/>
          <w:szCs w:val="24"/>
        </w:rPr>
        <w:t>к</w:t>
      </w:r>
      <w:r w:rsidR="00C90EAB" w:rsidRPr="006B3213">
        <w:rPr>
          <w:rFonts w:ascii="Times New Roman" w:hAnsi="Times New Roman" w:cs="Times New Roman"/>
          <w:sz w:val="24"/>
          <w:szCs w:val="24"/>
        </w:rPr>
        <w:t xml:space="preserve">лимат как факторы формирования </w:t>
      </w:r>
      <w:r w:rsidR="00D76005" w:rsidRPr="006B3213">
        <w:rPr>
          <w:rFonts w:ascii="Times New Roman" w:hAnsi="Times New Roman" w:cs="Times New Roman"/>
          <w:sz w:val="24"/>
          <w:szCs w:val="24"/>
        </w:rPr>
        <w:t>культуры</w:t>
      </w:r>
      <w:r w:rsidR="0079093D" w:rsidRPr="006B3213">
        <w:rPr>
          <w:rFonts w:ascii="Times New Roman" w:hAnsi="Times New Roman" w:cs="Times New Roman"/>
          <w:sz w:val="24"/>
          <w:szCs w:val="24"/>
        </w:rPr>
        <w:t xml:space="preserve"> и основа</w:t>
      </w:r>
      <w:r w:rsidR="001D1FAB" w:rsidRPr="006B3213">
        <w:rPr>
          <w:rFonts w:ascii="Times New Roman" w:hAnsi="Times New Roman" w:cs="Times New Roman"/>
          <w:sz w:val="24"/>
          <w:szCs w:val="24"/>
        </w:rPr>
        <w:t xml:space="preserve"> социальных и экономических траекторий.</w:t>
      </w:r>
    </w:p>
    <w:p w14:paraId="55C8D427" w14:textId="77777777" w:rsidR="00D76005" w:rsidRPr="006B3213" w:rsidRDefault="00D76005" w:rsidP="001D1FAB">
      <w:pPr>
        <w:rPr>
          <w:rFonts w:ascii="Times New Roman" w:hAnsi="Times New Roman" w:cs="Times New Roman"/>
          <w:sz w:val="24"/>
          <w:szCs w:val="24"/>
        </w:rPr>
      </w:pPr>
    </w:p>
    <w:p w14:paraId="147FBF3A" w14:textId="77777777" w:rsidR="00845356" w:rsidRPr="006B3213" w:rsidRDefault="00D76005" w:rsidP="00E61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45356" w:rsidRPr="006B3213">
        <w:rPr>
          <w:rFonts w:ascii="Times New Roman" w:hAnsi="Times New Roman" w:cs="Times New Roman"/>
          <w:b/>
          <w:sz w:val="24"/>
          <w:szCs w:val="24"/>
        </w:rPr>
        <w:t>5</w:t>
      </w:r>
      <w:r w:rsidRPr="006B3213">
        <w:rPr>
          <w:rFonts w:ascii="Times New Roman" w:hAnsi="Times New Roman" w:cs="Times New Roman"/>
          <w:b/>
          <w:sz w:val="24"/>
          <w:szCs w:val="24"/>
        </w:rPr>
        <w:t>.</w:t>
      </w:r>
      <w:r w:rsidR="00A502BD" w:rsidRPr="006B3213">
        <w:rPr>
          <w:rFonts w:ascii="Times New Roman" w:hAnsi="Times New Roman" w:cs="Times New Roman"/>
          <w:b/>
          <w:sz w:val="24"/>
          <w:szCs w:val="24"/>
        </w:rPr>
        <w:t>Ф</w:t>
      </w:r>
      <w:r w:rsidR="00845356" w:rsidRPr="006B3213">
        <w:rPr>
          <w:rFonts w:ascii="Times New Roman" w:hAnsi="Times New Roman" w:cs="Times New Roman"/>
          <w:b/>
          <w:sz w:val="24"/>
          <w:szCs w:val="24"/>
        </w:rPr>
        <w:t>акторы, влияющие на культур</w:t>
      </w:r>
      <w:r w:rsidR="006B3BE5" w:rsidRPr="006B3213">
        <w:rPr>
          <w:rFonts w:ascii="Times New Roman" w:hAnsi="Times New Roman" w:cs="Times New Roman"/>
          <w:b/>
          <w:sz w:val="24"/>
          <w:szCs w:val="24"/>
        </w:rPr>
        <w:t>у</w:t>
      </w:r>
      <w:r w:rsidR="00A502BD" w:rsidRPr="006B3213">
        <w:rPr>
          <w:rFonts w:ascii="Times New Roman" w:hAnsi="Times New Roman" w:cs="Times New Roman"/>
          <w:b/>
          <w:sz w:val="24"/>
          <w:szCs w:val="24"/>
        </w:rPr>
        <w:t>: вектор относительной изменчивости</w:t>
      </w:r>
    </w:p>
    <w:p w14:paraId="03D7CC7F" w14:textId="6F02ADF5" w:rsidR="00D76005" w:rsidRPr="006B3213" w:rsidRDefault="009024AA" w:rsidP="003A07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культурных сдвигов. </w:t>
      </w:r>
      <w:r w:rsidR="009C5E35">
        <w:rPr>
          <w:rFonts w:ascii="Times New Roman" w:hAnsi="Times New Roman" w:cs="Times New Roman"/>
          <w:sz w:val="24"/>
          <w:szCs w:val="24"/>
        </w:rPr>
        <w:t xml:space="preserve">Экономические и институциональные изменения </w:t>
      </w:r>
      <w:r w:rsidR="007668E6" w:rsidRPr="006B3213">
        <w:rPr>
          <w:rFonts w:ascii="Times New Roman" w:hAnsi="Times New Roman" w:cs="Times New Roman"/>
          <w:sz w:val="24"/>
          <w:szCs w:val="24"/>
        </w:rPr>
        <w:t xml:space="preserve">как факторы </w:t>
      </w:r>
      <w:r w:rsidR="00BD4E39" w:rsidRPr="006B3213">
        <w:rPr>
          <w:rFonts w:ascii="Times New Roman" w:hAnsi="Times New Roman" w:cs="Times New Roman"/>
          <w:sz w:val="24"/>
          <w:szCs w:val="24"/>
        </w:rPr>
        <w:t>изменения</w:t>
      </w:r>
      <w:r w:rsidR="007668E6" w:rsidRPr="006B3213">
        <w:rPr>
          <w:rFonts w:ascii="Times New Roman" w:hAnsi="Times New Roman" w:cs="Times New Roman"/>
          <w:sz w:val="24"/>
          <w:szCs w:val="24"/>
        </w:rPr>
        <w:t xml:space="preserve"> культуры. </w:t>
      </w:r>
      <w:r w:rsidR="00BD4E39" w:rsidRPr="006B3213">
        <w:rPr>
          <w:rFonts w:ascii="Times New Roman" w:hAnsi="Times New Roman" w:cs="Times New Roman"/>
          <w:sz w:val="24"/>
          <w:szCs w:val="24"/>
        </w:rPr>
        <w:t xml:space="preserve">Влияние спонтанных факторов на культуру: геополитические изменения, научно-технический прогресс, конкуренция неформальных институтов и рутин и т.д. </w:t>
      </w:r>
    </w:p>
    <w:p w14:paraId="08CCCF00" w14:textId="77777777" w:rsidR="006B3213" w:rsidRDefault="006B3213" w:rsidP="001D1F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25D619" w14:textId="77777777" w:rsidR="009625CF" w:rsidRPr="006B3213" w:rsidRDefault="009625CF" w:rsidP="009625CF">
      <w:pPr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B3213">
        <w:rPr>
          <w:rFonts w:ascii="Times New Roman" w:hAnsi="Times New Roman" w:cs="Times New Roman"/>
          <w:b/>
          <w:sz w:val="24"/>
          <w:szCs w:val="24"/>
        </w:rPr>
        <w:t xml:space="preserve">. Влияние культуры на экономику: проблема колеи </w:t>
      </w:r>
    </w:p>
    <w:p w14:paraId="51932278" w14:textId="7D006CFE" w:rsidR="009625CF" w:rsidRPr="006B3213" w:rsidRDefault="009625CF" w:rsidP="009625CF">
      <w:p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 xml:space="preserve">Роль институтов и культуры в формировании устойчивой траектории развития. </w:t>
      </w:r>
      <w:r>
        <w:rPr>
          <w:rFonts w:ascii="Times New Roman" w:hAnsi="Times New Roman" w:cs="Times New Roman"/>
          <w:sz w:val="24"/>
          <w:szCs w:val="24"/>
        </w:rPr>
        <w:t xml:space="preserve">Долгосрочные проблемы случайного выбора. </w:t>
      </w:r>
      <w:r w:rsidRPr="006B3213">
        <w:rPr>
          <w:rFonts w:ascii="Times New Roman" w:hAnsi="Times New Roman" w:cs="Times New Roman"/>
          <w:sz w:val="24"/>
          <w:szCs w:val="24"/>
        </w:rPr>
        <w:t>Культурные факторы как ограничение для экономических трансформаций и модернизации.</w:t>
      </w:r>
      <w:r>
        <w:rPr>
          <w:rFonts w:ascii="Times New Roman" w:hAnsi="Times New Roman" w:cs="Times New Roman"/>
          <w:sz w:val="24"/>
          <w:szCs w:val="24"/>
        </w:rPr>
        <w:t xml:space="preserve"> Проблема преодоления институциональной инерции в России.</w:t>
      </w:r>
    </w:p>
    <w:p w14:paraId="11C5FF3B" w14:textId="77777777" w:rsidR="009625CF" w:rsidRDefault="009625CF" w:rsidP="001D1FAB">
      <w:pPr>
        <w:rPr>
          <w:rFonts w:ascii="Times New Roman" w:hAnsi="Times New Roman" w:cs="Times New Roman"/>
          <w:b/>
          <w:sz w:val="24"/>
          <w:szCs w:val="24"/>
        </w:rPr>
      </w:pPr>
    </w:p>
    <w:p w14:paraId="73DD2D75" w14:textId="77777777" w:rsidR="009625CF" w:rsidRDefault="009625CF" w:rsidP="001D1FAB">
      <w:pPr>
        <w:rPr>
          <w:rFonts w:ascii="Times New Roman" w:hAnsi="Times New Roman" w:cs="Times New Roman"/>
          <w:b/>
          <w:sz w:val="24"/>
          <w:szCs w:val="24"/>
        </w:rPr>
      </w:pPr>
    </w:p>
    <w:p w14:paraId="342DE295" w14:textId="235E4548" w:rsidR="00F51293" w:rsidRPr="006B3213" w:rsidRDefault="00F51293" w:rsidP="001D1FAB">
      <w:pPr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9625CF">
        <w:rPr>
          <w:rFonts w:ascii="Times New Roman" w:hAnsi="Times New Roman" w:cs="Times New Roman"/>
          <w:b/>
          <w:sz w:val="24"/>
          <w:szCs w:val="24"/>
        </w:rPr>
        <w:t>7</w:t>
      </w:r>
      <w:r w:rsidR="00BF7473" w:rsidRPr="006B32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1B31">
        <w:rPr>
          <w:rFonts w:ascii="Times New Roman" w:hAnsi="Times New Roman" w:cs="Times New Roman"/>
          <w:b/>
          <w:sz w:val="24"/>
          <w:szCs w:val="24"/>
        </w:rPr>
        <w:t>Возможности выхода из колеи, детерминированной культурой</w:t>
      </w:r>
    </w:p>
    <w:p w14:paraId="4C1061E8" w14:textId="3D50115B" w:rsidR="00941B31" w:rsidRDefault="00941B31" w:rsidP="003A0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Гипотеза о прогрессе. Траектории развития и возможности перехода. Обобщенная гипотеза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Норта-Уоллиса-Вайнгаста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Возможности выхода из колеи. </w:t>
      </w:r>
    </w:p>
    <w:p w14:paraId="21BF125A" w14:textId="77777777" w:rsidR="0092543D" w:rsidRPr="006B3213" w:rsidRDefault="0092543D" w:rsidP="003A07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254D1" w14:textId="77777777" w:rsidR="0092543D" w:rsidRPr="006B3213" w:rsidRDefault="0092543D" w:rsidP="00920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CA222" w14:textId="77777777" w:rsidR="0079093D" w:rsidRPr="006B3213" w:rsidRDefault="009469B7" w:rsidP="0079093D">
      <w:pPr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668E6" w:rsidRPr="006B3213">
        <w:rPr>
          <w:rFonts w:ascii="Times New Roman" w:hAnsi="Times New Roman" w:cs="Times New Roman"/>
          <w:b/>
          <w:sz w:val="24"/>
          <w:szCs w:val="24"/>
        </w:rPr>
        <w:t>8</w:t>
      </w:r>
      <w:r w:rsidR="0079093D" w:rsidRPr="006B3213">
        <w:rPr>
          <w:rFonts w:ascii="Times New Roman" w:hAnsi="Times New Roman" w:cs="Times New Roman"/>
          <w:b/>
          <w:sz w:val="24"/>
          <w:szCs w:val="24"/>
        </w:rPr>
        <w:t>.</w:t>
      </w:r>
      <w:r w:rsidR="0079093D" w:rsidRPr="006B3213">
        <w:rPr>
          <w:rFonts w:ascii="Times New Roman" w:hAnsi="Times New Roman" w:cs="Times New Roman"/>
          <w:sz w:val="24"/>
          <w:szCs w:val="24"/>
        </w:rPr>
        <w:t xml:space="preserve"> </w:t>
      </w:r>
      <w:r w:rsidR="0079093D" w:rsidRPr="006B3213">
        <w:rPr>
          <w:rFonts w:ascii="Times New Roman" w:hAnsi="Times New Roman" w:cs="Times New Roman"/>
          <w:b/>
          <w:sz w:val="24"/>
          <w:szCs w:val="24"/>
        </w:rPr>
        <w:t>Влияние культуры на экономику: возможности использования конкурентных преимуществ</w:t>
      </w:r>
      <w:r w:rsidR="00DA1B1B" w:rsidRPr="006B3213">
        <w:rPr>
          <w:rFonts w:ascii="Times New Roman" w:hAnsi="Times New Roman" w:cs="Times New Roman"/>
          <w:b/>
          <w:sz w:val="24"/>
          <w:szCs w:val="24"/>
        </w:rPr>
        <w:t>, обусловленных</w:t>
      </w:r>
      <w:r w:rsidR="0079093D" w:rsidRPr="006B3213">
        <w:rPr>
          <w:rFonts w:ascii="Times New Roman" w:hAnsi="Times New Roman" w:cs="Times New Roman"/>
          <w:b/>
          <w:sz w:val="24"/>
          <w:szCs w:val="24"/>
        </w:rPr>
        <w:t xml:space="preserve"> кул</w:t>
      </w:r>
      <w:r w:rsidR="00DA1B1B" w:rsidRPr="006B3213">
        <w:rPr>
          <w:rFonts w:ascii="Times New Roman" w:hAnsi="Times New Roman" w:cs="Times New Roman"/>
          <w:b/>
          <w:sz w:val="24"/>
          <w:szCs w:val="24"/>
        </w:rPr>
        <w:t>ьтурой</w:t>
      </w:r>
      <w:r w:rsidR="00BD4E39" w:rsidRPr="006B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A49B69" w14:textId="77777777" w:rsidR="0079093D" w:rsidRPr="006B3213" w:rsidRDefault="00BD4E39" w:rsidP="0092006E">
      <w:p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К</w:t>
      </w:r>
      <w:r w:rsidR="0079093D" w:rsidRPr="006B3213">
        <w:rPr>
          <w:rFonts w:ascii="Times New Roman" w:hAnsi="Times New Roman" w:cs="Times New Roman"/>
          <w:sz w:val="24"/>
          <w:szCs w:val="24"/>
        </w:rPr>
        <w:t>ультурные факторы как потенциал для экономических трансформаций и модернизации. Возможности использования кон</w:t>
      </w:r>
      <w:r w:rsidR="004D7F65" w:rsidRPr="006B3213">
        <w:rPr>
          <w:rFonts w:ascii="Times New Roman" w:hAnsi="Times New Roman" w:cs="Times New Roman"/>
          <w:sz w:val="24"/>
          <w:szCs w:val="24"/>
        </w:rPr>
        <w:t>курентных преимуществ</w:t>
      </w:r>
      <w:r w:rsidR="00DA1B1B" w:rsidRPr="006B3213">
        <w:rPr>
          <w:rFonts w:ascii="Times New Roman" w:hAnsi="Times New Roman" w:cs="Times New Roman"/>
          <w:sz w:val="24"/>
          <w:szCs w:val="24"/>
        </w:rPr>
        <w:t>, обусловленных культурой,</w:t>
      </w:r>
      <w:r w:rsidR="004D7F65" w:rsidRPr="006B3213">
        <w:rPr>
          <w:rFonts w:ascii="Times New Roman" w:hAnsi="Times New Roman" w:cs="Times New Roman"/>
          <w:sz w:val="24"/>
          <w:szCs w:val="24"/>
        </w:rPr>
        <w:t xml:space="preserve"> </w:t>
      </w:r>
      <w:r w:rsidR="0079093D" w:rsidRPr="006B3213">
        <w:rPr>
          <w:rFonts w:ascii="Times New Roman" w:hAnsi="Times New Roman" w:cs="Times New Roman"/>
          <w:sz w:val="24"/>
          <w:szCs w:val="24"/>
        </w:rPr>
        <w:t>на уровне страны, города/регион</w:t>
      </w:r>
      <w:r w:rsidR="00EB464D" w:rsidRPr="006B3213">
        <w:rPr>
          <w:rFonts w:ascii="Times New Roman" w:hAnsi="Times New Roman" w:cs="Times New Roman"/>
          <w:sz w:val="24"/>
          <w:szCs w:val="24"/>
        </w:rPr>
        <w:t>а</w:t>
      </w:r>
      <w:r w:rsidR="0079093D" w:rsidRPr="006B3213">
        <w:rPr>
          <w:rFonts w:ascii="Times New Roman" w:hAnsi="Times New Roman" w:cs="Times New Roman"/>
          <w:sz w:val="24"/>
          <w:szCs w:val="24"/>
        </w:rPr>
        <w:t>, фирмы.</w:t>
      </w:r>
    </w:p>
    <w:p w14:paraId="6CEAF9A9" w14:textId="77777777" w:rsidR="00BD4E39" w:rsidRPr="006B3213" w:rsidRDefault="00BD4E39" w:rsidP="00920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8C587" w14:textId="77777777" w:rsidR="0079093D" w:rsidRPr="006B3213" w:rsidRDefault="009469B7" w:rsidP="0079093D">
      <w:pPr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B464D" w:rsidRPr="006B3213">
        <w:rPr>
          <w:rFonts w:ascii="Times New Roman" w:hAnsi="Times New Roman" w:cs="Times New Roman"/>
          <w:b/>
          <w:sz w:val="24"/>
          <w:szCs w:val="24"/>
        </w:rPr>
        <w:t>9</w:t>
      </w:r>
      <w:r w:rsidR="0079093D" w:rsidRPr="006B3213">
        <w:rPr>
          <w:rFonts w:ascii="Times New Roman" w:hAnsi="Times New Roman" w:cs="Times New Roman"/>
          <w:b/>
          <w:sz w:val="24"/>
          <w:szCs w:val="24"/>
        </w:rPr>
        <w:t>.</w:t>
      </w:r>
      <w:r w:rsidR="0092006E" w:rsidRPr="006B3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B1B" w:rsidRPr="006B3213">
        <w:rPr>
          <w:rFonts w:ascii="Times New Roman" w:hAnsi="Times New Roman" w:cs="Times New Roman"/>
          <w:b/>
          <w:sz w:val="24"/>
          <w:szCs w:val="24"/>
        </w:rPr>
        <w:t>Целенаправленное</w:t>
      </w:r>
      <w:r w:rsidR="001174BB" w:rsidRPr="006B3213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92006E" w:rsidRPr="006B3213">
        <w:rPr>
          <w:rFonts w:ascii="Times New Roman" w:hAnsi="Times New Roman" w:cs="Times New Roman"/>
          <w:b/>
          <w:sz w:val="24"/>
          <w:szCs w:val="24"/>
        </w:rPr>
        <w:t>зменени</w:t>
      </w:r>
      <w:r w:rsidR="00DA1B1B" w:rsidRPr="006B3213">
        <w:rPr>
          <w:rFonts w:ascii="Times New Roman" w:hAnsi="Times New Roman" w:cs="Times New Roman"/>
          <w:b/>
          <w:sz w:val="24"/>
          <w:szCs w:val="24"/>
        </w:rPr>
        <w:t>е</w:t>
      </w:r>
      <w:r w:rsidR="0092006E" w:rsidRPr="006B3213">
        <w:rPr>
          <w:rFonts w:ascii="Times New Roman" w:hAnsi="Times New Roman" w:cs="Times New Roman"/>
          <w:b/>
          <w:sz w:val="24"/>
          <w:szCs w:val="24"/>
        </w:rPr>
        <w:t xml:space="preserve"> культуры (1)</w:t>
      </w:r>
    </w:p>
    <w:p w14:paraId="6D3E8CB4" w14:textId="328CF8BB" w:rsidR="0079093D" w:rsidRPr="006B3213" w:rsidRDefault="00003486" w:rsidP="00920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Культурная трансмиссия. </w:t>
      </w:r>
      <w:r w:rsidR="0092006E" w:rsidRPr="006B3213">
        <w:rPr>
          <w:rFonts w:ascii="Times New Roman" w:hAnsi="Times New Roman" w:cs="Times New Roman"/>
          <w:sz w:val="24"/>
          <w:szCs w:val="24"/>
        </w:rPr>
        <w:t>Влияние управляемых факторов на культуру: образование, идеология</w:t>
      </w:r>
      <w:r w:rsidR="00EB464D" w:rsidRPr="006B3213">
        <w:rPr>
          <w:rFonts w:ascii="Times New Roman" w:hAnsi="Times New Roman" w:cs="Times New Roman"/>
          <w:sz w:val="24"/>
          <w:szCs w:val="24"/>
        </w:rPr>
        <w:t xml:space="preserve"> и пр. Инструменты изменения социокультурного профиля нации на уровне страны, локальных сообществ, семьи и т.д.</w:t>
      </w:r>
    </w:p>
    <w:p w14:paraId="13A8CC3B" w14:textId="77777777" w:rsidR="0092006E" w:rsidRPr="006B3213" w:rsidRDefault="0092006E" w:rsidP="00920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FAA35" w14:textId="77777777" w:rsidR="0092006E" w:rsidRPr="006B3213" w:rsidRDefault="009469B7" w:rsidP="0092006E">
      <w:pPr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>Тема 10</w:t>
      </w:r>
      <w:r w:rsidR="00DA1B1B" w:rsidRPr="006B3213">
        <w:rPr>
          <w:rFonts w:ascii="Times New Roman" w:hAnsi="Times New Roman" w:cs="Times New Roman"/>
          <w:b/>
          <w:sz w:val="24"/>
          <w:szCs w:val="24"/>
        </w:rPr>
        <w:t>. Целенаправленное изменение</w:t>
      </w:r>
      <w:r w:rsidR="0092006E" w:rsidRPr="006B3213">
        <w:rPr>
          <w:rFonts w:ascii="Times New Roman" w:hAnsi="Times New Roman" w:cs="Times New Roman"/>
          <w:b/>
          <w:sz w:val="24"/>
          <w:szCs w:val="24"/>
        </w:rPr>
        <w:t xml:space="preserve"> культуры (2)</w:t>
      </w:r>
    </w:p>
    <w:p w14:paraId="672184A0" w14:textId="77777777" w:rsidR="0079093D" w:rsidRPr="006B3213" w:rsidRDefault="00CE59A2" w:rsidP="00C663F7">
      <w:p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П</w:t>
      </w:r>
      <w:r w:rsidR="00C663F7" w:rsidRPr="006B3213">
        <w:rPr>
          <w:rFonts w:ascii="Times New Roman" w:hAnsi="Times New Roman" w:cs="Times New Roman"/>
          <w:sz w:val="24"/>
          <w:szCs w:val="24"/>
        </w:rPr>
        <w:t>роектирование промежуточных институтов, работоспособных при имеющихся ограничениях (институциональных, политических, культурных), способствующих их ослаблению и создающих тем самым условия для дальнейших преобразований.</w:t>
      </w:r>
      <w:r w:rsidR="00DA1B1B" w:rsidRPr="006B3213">
        <w:rPr>
          <w:rFonts w:ascii="Times New Roman" w:hAnsi="Times New Roman" w:cs="Times New Roman"/>
          <w:sz w:val="24"/>
          <w:szCs w:val="24"/>
        </w:rPr>
        <w:t xml:space="preserve"> Примеры Словакии, Тайваня, Франции, Чехии, Японии и России.</w:t>
      </w:r>
    </w:p>
    <w:p w14:paraId="0BE9D202" w14:textId="77777777" w:rsidR="007F5C2B" w:rsidRPr="006B3213" w:rsidRDefault="007F5C2B" w:rsidP="00C66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A4F13" w14:textId="77777777" w:rsidR="005D48BE" w:rsidRPr="006B3213" w:rsidRDefault="005D48BE" w:rsidP="00C66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="000474BA" w:rsidRPr="006B3213">
        <w:rPr>
          <w:rFonts w:ascii="Times New Roman" w:hAnsi="Times New Roman" w:cs="Times New Roman"/>
          <w:b/>
          <w:sz w:val="24"/>
          <w:szCs w:val="24"/>
        </w:rPr>
        <w:t>Культура в теоретических и прикладных экономических исследованиях: о</w:t>
      </w:r>
      <w:r w:rsidRPr="006B3213">
        <w:rPr>
          <w:rFonts w:ascii="Times New Roman" w:hAnsi="Times New Roman" w:cs="Times New Roman"/>
          <w:b/>
          <w:sz w:val="24"/>
          <w:szCs w:val="24"/>
        </w:rPr>
        <w:t xml:space="preserve">ткрытые вопросы </w:t>
      </w:r>
    </w:p>
    <w:p w14:paraId="547E1698" w14:textId="5496C79A" w:rsidR="002A0FD7" w:rsidRPr="00003486" w:rsidRDefault="00DA1B1B" w:rsidP="007F5C2B">
      <w:p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 xml:space="preserve">Открытые исследовательские вопросы: проблема </w:t>
      </w:r>
      <w:proofErr w:type="spellStart"/>
      <w:r w:rsidRPr="006B3213">
        <w:rPr>
          <w:rFonts w:ascii="Times New Roman" w:hAnsi="Times New Roman" w:cs="Times New Roman"/>
          <w:sz w:val="24"/>
          <w:szCs w:val="24"/>
        </w:rPr>
        <w:t>эндогенности</w:t>
      </w:r>
      <w:proofErr w:type="spellEnd"/>
      <w:r w:rsidRPr="006B3213">
        <w:rPr>
          <w:rFonts w:ascii="Times New Roman" w:hAnsi="Times New Roman" w:cs="Times New Roman"/>
          <w:sz w:val="24"/>
          <w:szCs w:val="24"/>
        </w:rPr>
        <w:t xml:space="preserve"> и причинно-следственных связей</w:t>
      </w:r>
      <w:r w:rsidR="000474BA" w:rsidRPr="006B3213">
        <w:rPr>
          <w:rFonts w:ascii="Times New Roman" w:hAnsi="Times New Roman" w:cs="Times New Roman"/>
          <w:sz w:val="24"/>
          <w:szCs w:val="24"/>
        </w:rPr>
        <w:t>,</w:t>
      </w:r>
      <w:r w:rsidRPr="006B3213">
        <w:rPr>
          <w:rFonts w:ascii="Times New Roman" w:hAnsi="Times New Roman" w:cs="Times New Roman"/>
          <w:sz w:val="24"/>
          <w:szCs w:val="24"/>
        </w:rPr>
        <w:t xml:space="preserve"> построение моделей, учитывающих культуру, </w:t>
      </w:r>
      <w:r w:rsidR="000474BA" w:rsidRPr="006B3213">
        <w:rPr>
          <w:rFonts w:ascii="Times New Roman" w:hAnsi="Times New Roman" w:cs="Times New Roman"/>
          <w:sz w:val="24"/>
          <w:szCs w:val="24"/>
        </w:rPr>
        <w:t>проектирование институциональных изменений с учетом социокультурной специфики</w:t>
      </w:r>
      <w:r w:rsidRPr="006B3213">
        <w:rPr>
          <w:rFonts w:ascii="Times New Roman" w:hAnsi="Times New Roman" w:cs="Times New Roman"/>
          <w:sz w:val="24"/>
          <w:szCs w:val="24"/>
        </w:rPr>
        <w:t>.</w:t>
      </w:r>
      <w:r w:rsidR="000474BA" w:rsidRPr="006B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5ABCD" w14:textId="77777777" w:rsidR="00E73F6E" w:rsidRPr="006B3213" w:rsidRDefault="00E73F6E" w:rsidP="007F5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Примеры </w:t>
      </w:r>
      <w:r w:rsidR="00A52FC7" w:rsidRPr="006B3213">
        <w:rPr>
          <w:rFonts w:ascii="Times New Roman" w:hAnsi="Times New Roman" w:cs="Times New Roman"/>
          <w:b/>
          <w:sz w:val="24"/>
          <w:szCs w:val="24"/>
        </w:rPr>
        <w:t>тестовых вопросов:</w:t>
      </w:r>
    </w:p>
    <w:p w14:paraId="1A0C7E23" w14:textId="77777777" w:rsidR="00A52FC7" w:rsidRPr="006B3213" w:rsidRDefault="00DA1B1B" w:rsidP="00A52FC7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 xml:space="preserve"> Какие</w:t>
      </w:r>
      <w:r w:rsidR="00A52FC7" w:rsidRPr="006B3213">
        <w:rPr>
          <w:rFonts w:ascii="Times New Roman" w:hAnsi="Times New Roman" w:cs="Times New Roman"/>
          <w:sz w:val="24"/>
          <w:szCs w:val="24"/>
        </w:rPr>
        <w:t xml:space="preserve"> из</w:t>
      </w:r>
      <w:r w:rsidRPr="006B3213">
        <w:rPr>
          <w:rFonts w:ascii="Times New Roman" w:hAnsi="Times New Roman" w:cs="Times New Roman"/>
          <w:sz w:val="24"/>
          <w:szCs w:val="24"/>
        </w:rPr>
        <w:t xml:space="preserve"> перечисленных социокультурных характеристик свойственны</w:t>
      </w:r>
      <w:r w:rsidR="00A52FC7" w:rsidRPr="006B3213">
        <w:rPr>
          <w:rFonts w:ascii="Times New Roman" w:hAnsi="Times New Roman" w:cs="Times New Roman"/>
          <w:sz w:val="24"/>
          <w:szCs w:val="24"/>
        </w:rPr>
        <w:t xml:space="preserve"> России? </w:t>
      </w:r>
    </w:p>
    <w:p w14:paraId="6C4FD410" w14:textId="77777777" w:rsidR="00A52FC7" w:rsidRPr="006B3213" w:rsidRDefault="00A52FC7" w:rsidP="00A52FC7">
      <w:pPr>
        <w:pStyle w:val="a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Высокое доверие окружающим, высокое избегание неопределенности, высокая дистанция власти.</w:t>
      </w:r>
    </w:p>
    <w:p w14:paraId="4D87515D" w14:textId="77777777" w:rsidR="00A52FC7" w:rsidRPr="006B3213" w:rsidRDefault="00A52FC7" w:rsidP="00A52FC7">
      <w:pPr>
        <w:pStyle w:val="a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Низкое доверие окружающим, низкое избегание неопределенности, средняя дистанция власти.</w:t>
      </w:r>
    </w:p>
    <w:p w14:paraId="5B4937D2" w14:textId="77777777" w:rsidR="00A52FC7" w:rsidRPr="006B3213" w:rsidRDefault="00A52FC7" w:rsidP="00A52FC7">
      <w:pPr>
        <w:pStyle w:val="a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Низкое доверие окружающим, низкое избегание неопределенности, средняя дистанция власти</w:t>
      </w:r>
    </w:p>
    <w:p w14:paraId="22EF67BB" w14:textId="77777777" w:rsidR="00A52FC7" w:rsidRPr="006B3213" w:rsidRDefault="00A52FC7" w:rsidP="00A52FC7">
      <w:pPr>
        <w:pStyle w:val="a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Низкое доверие окружающим, высокое избегание неопределенности, высокая дистанция власти</w:t>
      </w:r>
    </w:p>
    <w:p w14:paraId="556B2EC0" w14:textId="77777777" w:rsidR="00A52FC7" w:rsidRPr="006B3213" w:rsidRDefault="00A52FC7" w:rsidP="00A52FC7">
      <w:pPr>
        <w:pStyle w:val="aa"/>
        <w:ind w:left="1440"/>
        <w:rPr>
          <w:rFonts w:ascii="Times New Roman" w:hAnsi="Times New Roman" w:cs="Times New Roman"/>
          <w:sz w:val="24"/>
          <w:szCs w:val="24"/>
        </w:rPr>
      </w:pPr>
    </w:p>
    <w:p w14:paraId="0BED4FF9" w14:textId="77777777" w:rsidR="00A52FC7" w:rsidRPr="006B3213" w:rsidRDefault="00A52FC7" w:rsidP="00A52FC7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Какая из социокультурных особенностей при прочих равных условиях препятствует накоплению сбережений</w:t>
      </w:r>
      <w:r w:rsidR="00DA1B1B" w:rsidRPr="006B3213">
        <w:rPr>
          <w:rFonts w:ascii="Times New Roman" w:hAnsi="Times New Roman" w:cs="Times New Roman"/>
          <w:sz w:val="24"/>
          <w:szCs w:val="24"/>
        </w:rPr>
        <w:t xml:space="preserve"> в экономике</w:t>
      </w:r>
      <w:r w:rsidRPr="006B3213">
        <w:rPr>
          <w:rFonts w:ascii="Times New Roman" w:hAnsi="Times New Roman" w:cs="Times New Roman"/>
          <w:sz w:val="24"/>
          <w:szCs w:val="24"/>
        </w:rPr>
        <w:t>?</w:t>
      </w:r>
    </w:p>
    <w:p w14:paraId="2A21BD3A" w14:textId="77777777" w:rsidR="00A52FC7" w:rsidRPr="006B3213" w:rsidRDefault="00A52FC7" w:rsidP="00A52FC7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Высокая долгосрочная ориентация</w:t>
      </w:r>
      <w:r w:rsidR="00DA1B1B" w:rsidRPr="006B3213">
        <w:rPr>
          <w:rFonts w:ascii="Times New Roman" w:hAnsi="Times New Roman" w:cs="Times New Roman"/>
          <w:sz w:val="24"/>
          <w:szCs w:val="24"/>
        </w:rPr>
        <w:t>.</w:t>
      </w:r>
    </w:p>
    <w:p w14:paraId="6B6535A1" w14:textId="77777777" w:rsidR="00A52FC7" w:rsidRPr="006B3213" w:rsidRDefault="00A52FC7" w:rsidP="00A52FC7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 xml:space="preserve">Высокий </w:t>
      </w:r>
      <w:proofErr w:type="spellStart"/>
      <w:r w:rsidRPr="006B3213">
        <w:rPr>
          <w:rFonts w:ascii="Times New Roman" w:hAnsi="Times New Roman" w:cs="Times New Roman"/>
          <w:sz w:val="24"/>
          <w:szCs w:val="24"/>
        </w:rPr>
        <w:t>бондинговый</w:t>
      </w:r>
      <w:proofErr w:type="spellEnd"/>
      <w:r w:rsidRPr="006B3213">
        <w:rPr>
          <w:rFonts w:ascii="Times New Roman" w:hAnsi="Times New Roman" w:cs="Times New Roman"/>
          <w:sz w:val="24"/>
          <w:szCs w:val="24"/>
        </w:rPr>
        <w:t xml:space="preserve"> социальный капитал</w:t>
      </w:r>
      <w:r w:rsidR="00DA1B1B" w:rsidRPr="006B3213">
        <w:rPr>
          <w:rFonts w:ascii="Times New Roman" w:hAnsi="Times New Roman" w:cs="Times New Roman"/>
          <w:sz w:val="24"/>
          <w:szCs w:val="24"/>
        </w:rPr>
        <w:t>.</w:t>
      </w:r>
    </w:p>
    <w:p w14:paraId="24C76058" w14:textId="77777777" w:rsidR="00A52FC7" w:rsidRPr="006B3213" w:rsidRDefault="00A52FC7" w:rsidP="00A52FC7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Высокое избегание неопределенности</w:t>
      </w:r>
      <w:r w:rsidR="00DA1B1B" w:rsidRPr="006B3213">
        <w:rPr>
          <w:rFonts w:ascii="Times New Roman" w:hAnsi="Times New Roman" w:cs="Times New Roman"/>
          <w:sz w:val="24"/>
          <w:szCs w:val="24"/>
        </w:rPr>
        <w:t>.</w:t>
      </w:r>
    </w:p>
    <w:p w14:paraId="0FC7D761" w14:textId="77777777" w:rsidR="00A52FC7" w:rsidRPr="006B3213" w:rsidRDefault="00A52FC7" w:rsidP="00A52FC7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Высокий индивидуализм</w:t>
      </w:r>
      <w:r w:rsidR="00DA1B1B" w:rsidRPr="006B3213">
        <w:rPr>
          <w:rFonts w:ascii="Times New Roman" w:hAnsi="Times New Roman" w:cs="Times New Roman"/>
          <w:sz w:val="24"/>
          <w:szCs w:val="24"/>
        </w:rPr>
        <w:t>.</w:t>
      </w:r>
    </w:p>
    <w:p w14:paraId="009E5BB0" w14:textId="77777777" w:rsidR="00A52FC7" w:rsidRPr="006B3213" w:rsidRDefault="00A52FC7" w:rsidP="007F5C2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30324C" w14:textId="77777777" w:rsidR="00A52FC7" w:rsidRPr="006B3213" w:rsidRDefault="00A52FC7" w:rsidP="00A52F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t xml:space="preserve">Примерные вопросы для </w:t>
      </w:r>
      <w:r w:rsidR="00DA1B1B" w:rsidRPr="006B3213"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Pr="006B3213">
        <w:rPr>
          <w:rFonts w:ascii="Times New Roman" w:hAnsi="Times New Roman" w:cs="Times New Roman"/>
          <w:b/>
          <w:sz w:val="24"/>
          <w:szCs w:val="24"/>
        </w:rPr>
        <w:t xml:space="preserve"> контрольной работы</w:t>
      </w:r>
    </w:p>
    <w:p w14:paraId="120672C4" w14:textId="77777777" w:rsidR="00A52FC7" w:rsidRPr="006B3213" w:rsidRDefault="00A52FC7" w:rsidP="00A52FC7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Как, на Ваш взгляд, можно было бы использовать социокультурные особенности России на уровне</w:t>
      </w:r>
      <w:r w:rsidR="00E65426" w:rsidRPr="006B3213">
        <w:rPr>
          <w:rFonts w:ascii="Times New Roman" w:hAnsi="Times New Roman" w:cs="Times New Roman"/>
          <w:sz w:val="24"/>
          <w:szCs w:val="24"/>
        </w:rPr>
        <w:t xml:space="preserve"> страны</w:t>
      </w:r>
      <w:r w:rsidRPr="006B3213">
        <w:rPr>
          <w:rFonts w:ascii="Times New Roman" w:hAnsi="Times New Roman" w:cs="Times New Roman"/>
          <w:sz w:val="24"/>
          <w:szCs w:val="24"/>
        </w:rPr>
        <w:t>? Приведите примеры, не звучавшие на лекциях. Аргументируйте свой ответ.</w:t>
      </w:r>
    </w:p>
    <w:p w14:paraId="1C6D9063" w14:textId="77777777" w:rsidR="00A52FC7" w:rsidRPr="006B3213" w:rsidRDefault="00A52FC7" w:rsidP="00A52FC7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Как</w:t>
      </w:r>
      <w:r w:rsidR="00DA1B1B" w:rsidRPr="006B3213">
        <w:rPr>
          <w:rFonts w:ascii="Times New Roman" w:hAnsi="Times New Roman" w:cs="Times New Roman"/>
          <w:sz w:val="24"/>
          <w:szCs w:val="24"/>
        </w:rPr>
        <w:t>,</w:t>
      </w:r>
      <w:r w:rsidRPr="006B3213">
        <w:rPr>
          <w:rFonts w:ascii="Times New Roman" w:hAnsi="Times New Roman" w:cs="Times New Roman"/>
          <w:sz w:val="24"/>
          <w:szCs w:val="24"/>
        </w:rPr>
        <w:t xml:space="preserve"> на Ваш взгляд, можно было бы использовать социокультурные особенности России на уровне</w:t>
      </w:r>
      <w:r w:rsidR="00E65426" w:rsidRPr="006B3213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Pr="006B3213">
        <w:rPr>
          <w:rFonts w:ascii="Times New Roman" w:hAnsi="Times New Roman" w:cs="Times New Roman"/>
          <w:sz w:val="24"/>
          <w:szCs w:val="24"/>
        </w:rPr>
        <w:t>? Приведите примеры, не звучавшие на лекциях. Аргументируйте свой ответ.</w:t>
      </w:r>
    </w:p>
    <w:p w14:paraId="3248EEDF" w14:textId="77777777" w:rsidR="00A52FC7" w:rsidRPr="006B3213" w:rsidRDefault="00A52FC7" w:rsidP="00A52FC7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13">
        <w:rPr>
          <w:rFonts w:ascii="Times New Roman" w:hAnsi="Times New Roman" w:cs="Times New Roman"/>
          <w:sz w:val="24"/>
          <w:szCs w:val="24"/>
        </w:rPr>
        <w:t>Приведите примеры игнорирования</w:t>
      </w:r>
      <w:r w:rsidR="00E65426" w:rsidRPr="006B3213">
        <w:rPr>
          <w:rFonts w:ascii="Times New Roman" w:hAnsi="Times New Roman" w:cs="Times New Roman"/>
          <w:sz w:val="24"/>
          <w:szCs w:val="24"/>
        </w:rPr>
        <w:t xml:space="preserve"> (недоучета)</w:t>
      </w:r>
      <w:r w:rsidRPr="006B3213">
        <w:rPr>
          <w:rFonts w:ascii="Times New Roman" w:hAnsi="Times New Roman" w:cs="Times New Roman"/>
          <w:sz w:val="24"/>
          <w:szCs w:val="24"/>
        </w:rPr>
        <w:t xml:space="preserve"> социокультурных особенностей России на </w:t>
      </w:r>
      <w:r w:rsidR="00E65426" w:rsidRPr="006B3213">
        <w:rPr>
          <w:rFonts w:ascii="Times New Roman" w:hAnsi="Times New Roman" w:cs="Times New Roman"/>
          <w:sz w:val="24"/>
          <w:szCs w:val="24"/>
        </w:rPr>
        <w:t>уровне страны</w:t>
      </w:r>
      <w:r w:rsidRPr="006B3213">
        <w:rPr>
          <w:rFonts w:ascii="Times New Roman" w:hAnsi="Times New Roman" w:cs="Times New Roman"/>
          <w:sz w:val="24"/>
          <w:szCs w:val="24"/>
        </w:rPr>
        <w:t xml:space="preserve"> и</w:t>
      </w:r>
      <w:r w:rsidR="00E65426" w:rsidRPr="006B3213">
        <w:rPr>
          <w:rFonts w:ascii="Times New Roman" w:hAnsi="Times New Roman" w:cs="Times New Roman"/>
          <w:sz w:val="24"/>
          <w:szCs w:val="24"/>
        </w:rPr>
        <w:t>ли компании</w:t>
      </w:r>
      <w:r w:rsidRPr="006B3213">
        <w:rPr>
          <w:rFonts w:ascii="Times New Roman" w:hAnsi="Times New Roman" w:cs="Times New Roman"/>
          <w:sz w:val="24"/>
          <w:szCs w:val="24"/>
        </w:rPr>
        <w:t>. Приведите примеры, не звучавшие на лекциях. Аргументируйте свой ответ.</w:t>
      </w:r>
    </w:p>
    <w:p w14:paraId="3300B0BD" w14:textId="77777777" w:rsidR="00A52FC7" w:rsidRPr="006B3213" w:rsidRDefault="00A52FC7" w:rsidP="00A52FC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C890054" w14:textId="77777777" w:rsidR="00A52FC7" w:rsidRPr="006B3213" w:rsidRDefault="00A52FC7" w:rsidP="007F5C2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A52FC7" w:rsidRPr="006B321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DE5CCC" w14:textId="77777777" w:rsidR="007F5C2B" w:rsidRPr="006B3213" w:rsidRDefault="002A0FD7" w:rsidP="007F5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1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14:paraId="639AE67C" w14:textId="77777777" w:rsidR="006C6261" w:rsidRPr="006B3213" w:rsidRDefault="000D30C5" w:rsidP="006C6261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</w:rPr>
        <w:t>Акчурина</w:t>
      </w:r>
      <w:proofErr w:type="spellEnd"/>
      <w:r w:rsidRPr="006B3213">
        <w:rPr>
          <w:sz w:val="24"/>
          <w:szCs w:val="24"/>
        </w:rPr>
        <w:t>, Д. </w:t>
      </w:r>
      <w:r w:rsidR="006C6261" w:rsidRPr="006B3213">
        <w:rPr>
          <w:sz w:val="24"/>
          <w:szCs w:val="24"/>
        </w:rPr>
        <w:t>Д., Вебер, Ш., Давыдов, Д. В., Крутиков, Д. В., &amp; Хазанов, А. А. (2015). Измерение разнообразия: теория и соци</w:t>
      </w:r>
      <w:r w:rsidR="00E44600" w:rsidRPr="006B3213">
        <w:rPr>
          <w:sz w:val="24"/>
          <w:szCs w:val="24"/>
        </w:rPr>
        <w:t xml:space="preserve">ально-экономические приложения. </w:t>
      </w:r>
      <w:r w:rsidR="006C6261" w:rsidRPr="006B3213">
        <w:rPr>
          <w:sz w:val="24"/>
          <w:szCs w:val="24"/>
        </w:rPr>
        <w:t>Современная экономика: проблемы и решения, (2), 8-28.</w:t>
      </w:r>
    </w:p>
    <w:p w14:paraId="4888FDEF" w14:textId="77777777" w:rsidR="00E65426" w:rsidRPr="006B3213" w:rsidRDefault="00E65426" w:rsidP="00EC13A6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</w:rPr>
        <w:t>Аузан</w:t>
      </w:r>
      <w:proofErr w:type="spellEnd"/>
      <w:r w:rsidRPr="006B3213">
        <w:rPr>
          <w:sz w:val="24"/>
          <w:szCs w:val="24"/>
        </w:rPr>
        <w:t xml:space="preserve">, А.А., Архангельский, А.Н., </w:t>
      </w:r>
      <w:proofErr w:type="spellStart"/>
      <w:r w:rsidRPr="006B3213">
        <w:rPr>
          <w:sz w:val="24"/>
          <w:szCs w:val="24"/>
        </w:rPr>
        <w:t>Лунгин</w:t>
      </w:r>
      <w:proofErr w:type="spellEnd"/>
      <w:r w:rsidRPr="006B3213">
        <w:rPr>
          <w:sz w:val="24"/>
          <w:szCs w:val="24"/>
        </w:rPr>
        <w:t>, П.С., Найшуль, В.А. (2011). Культурные факторы модернизации: доклад. СПб.: Фонд «Стратегия 2020». [</w:t>
      </w:r>
      <w:proofErr w:type="spellStart"/>
      <w:r w:rsidRPr="006B3213">
        <w:rPr>
          <w:sz w:val="24"/>
          <w:szCs w:val="24"/>
        </w:rPr>
        <w:t>kulturnye_faktory_modernizacii</w:t>
      </w:r>
      <w:proofErr w:type="spellEnd"/>
      <w:r w:rsidRPr="006B3213">
        <w:rPr>
          <w:sz w:val="24"/>
          <w:szCs w:val="24"/>
        </w:rPr>
        <w:t>, 2011].</w:t>
      </w:r>
    </w:p>
    <w:p w14:paraId="4A82A053" w14:textId="77777777" w:rsidR="000D30C5" w:rsidRPr="006B3213" w:rsidRDefault="000D30C5" w:rsidP="00EC13A6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r w:rsidRPr="006B3213">
        <w:rPr>
          <w:sz w:val="24"/>
          <w:szCs w:val="24"/>
        </w:rPr>
        <w:t>Аузан А.А., Вебер Ш., Никишина Е.Н., Ставинская А.А. и др. (2017) Социокультурные факторы инновационного развития и успешной имплементации реформ //доклад ЦСР [</w:t>
      </w:r>
      <w:r w:rsidRPr="006B3213">
        <w:rPr>
          <w:sz w:val="24"/>
          <w:szCs w:val="24"/>
          <w:lang w:val="en-US"/>
        </w:rPr>
        <w:t>report</w:t>
      </w:r>
      <w:r w:rsidRPr="006B3213">
        <w:rPr>
          <w:sz w:val="24"/>
          <w:szCs w:val="24"/>
        </w:rPr>
        <w:t>-</w:t>
      </w:r>
      <w:r w:rsidRPr="006B3213">
        <w:rPr>
          <w:sz w:val="24"/>
          <w:szCs w:val="24"/>
          <w:lang w:val="en-US"/>
        </w:rPr>
        <w:t>sf</w:t>
      </w:r>
      <w:r w:rsidRPr="006B3213">
        <w:rPr>
          <w:sz w:val="24"/>
          <w:szCs w:val="24"/>
        </w:rPr>
        <w:t>-2017-10-12]</w:t>
      </w:r>
    </w:p>
    <w:p w14:paraId="104D7C94" w14:textId="77777777" w:rsidR="002A0FD7" w:rsidRPr="006B3213" w:rsidRDefault="002A0FD7" w:rsidP="002A0FD7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</w:rPr>
        <w:t>Бегельсдайк</w:t>
      </w:r>
      <w:proofErr w:type="spellEnd"/>
      <w:r w:rsidRPr="006B3213">
        <w:rPr>
          <w:sz w:val="24"/>
          <w:szCs w:val="24"/>
        </w:rPr>
        <w:t xml:space="preserve">, </w:t>
      </w:r>
      <w:proofErr w:type="spellStart"/>
      <w:r w:rsidRPr="006B3213">
        <w:rPr>
          <w:sz w:val="24"/>
          <w:szCs w:val="24"/>
        </w:rPr>
        <w:t>Маселанд</w:t>
      </w:r>
      <w:proofErr w:type="spellEnd"/>
      <w:r w:rsidRPr="006B3213">
        <w:rPr>
          <w:sz w:val="24"/>
          <w:szCs w:val="24"/>
        </w:rPr>
        <w:t xml:space="preserve"> (2016) Культура в экономической науке: история, методологические рассуждения и области практического применения в современности, М.: издательство института Гайдара.</w:t>
      </w:r>
    </w:p>
    <w:p w14:paraId="07B0E6E0" w14:textId="77777777" w:rsidR="006C6261" w:rsidRPr="006B3213" w:rsidRDefault="000D30C5" w:rsidP="002A0FD7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r w:rsidRPr="006B3213">
        <w:rPr>
          <w:sz w:val="24"/>
          <w:szCs w:val="24"/>
        </w:rPr>
        <w:t>Бутаева, К. </w:t>
      </w:r>
      <w:r w:rsidR="006C6261" w:rsidRPr="006B3213">
        <w:rPr>
          <w:sz w:val="24"/>
          <w:szCs w:val="24"/>
        </w:rPr>
        <w:t>О., Вебер, Ш., &amp; Давыдов, Д. В. (2016). Язык, культура, миграция, конфликты: экономическая проекция. Вестник Московского университета. Серия 6: Экономика, (1), 3-21.</w:t>
      </w:r>
    </w:p>
    <w:p w14:paraId="2895E031" w14:textId="77777777" w:rsidR="00EC13A6" w:rsidRPr="006B3213" w:rsidRDefault="00EC13A6" w:rsidP="00EC13A6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</w:rPr>
        <w:t>Грэхэм</w:t>
      </w:r>
      <w:proofErr w:type="spellEnd"/>
      <w:r w:rsidRPr="006B3213">
        <w:rPr>
          <w:sz w:val="24"/>
          <w:szCs w:val="24"/>
        </w:rPr>
        <w:t>, Л. (2014). Сможет ли Россия конкурировать? История инноваций в царской, советской и современной России. – М.: Манн, Иванов и Фербер.</w:t>
      </w:r>
    </w:p>
    <w:p w14:paraId="18C66FDA" w14:textId="77777777" w:rsidR="002A0FD7" w:rsidRPr="006B3213" w:rsidRDefault="002A0FD7" w:rsidP="002A0FD7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</w:rPr>
        <w:t>Инглхарт</w:t>
      </w:r>
      <w:proofErr w:type="spellEnd"/>
      <w:r w:rsidRPr="006B3213">
        <w:rPr>
          <w:sz w:val="24"/>
          <w:szCs w:val="24"/>
        </w:rPr>
        <w:t xml:space="preserve">, Р., &amp; </w:t>
      </w:r>
      <w:proofErr w:type="spellStart"/>
      <w:r w:rsidRPr="006B3213">
        <w:rPr>
          <w:sz w:val="24"/>
          <w:szCs w:val="24"/>
        </w:rPr>
        <w:t>Вельцель</w:t>
      </w:r>
      <w:proofErr w:type="spellEnd"/>
      <w:r w:rsidRPr="006B3213">
        <w:rPr>
          <w:sz w:val="24"/>
          <w:szCs w:val="24"/>
        </w:rPr>
        <w:t>, К. (2011). Модернизация, культурные изменения и демократия. Новое изд-во.</w:t>
      </w:r>
    </w:p>
    <w:p w14:paraId="0FBDAC94" w14:textId="77777777" w:rsidR="002A0FD7" w:rsidRPr="006B3213" w:rsidRDefault="002A0FD7" w:rsidP="002A0FD7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r w:rsidRPr="006B3213">
        <w:rPr>
          <w:sz w:val="24"/>
          <w:szCs w:val="24"/>
        </w:rPr>
        <w:t xml:space="preserve">Лебедева, Н.М., </w:t>
      </w:r>
      <w:proofErr w:type="spellStart"/>
      <w:r w:rsidRPr="006B3213">
        <w:rPr>
          <w:sz w:val="24"/>
          <w:szCs w:val="24"/>
        </w:rPr>
        <w:t>Татарко</w:t>
      </w:r>
      <w:proofErr w:type="spellEnd"/>
      <w:r w:rsidRPr="006B3213">
        <w:rPr>
          <w:sz w:val="24"/>
          <w:szCs w:val="24"/>
        </w:rPr>
        <w:t xml:space="preserve"> А.Н. (2009) Культура как фактор общественного прогресса, М.</w:t>
      </w:r>
      <w:proofErr w:type="gramStart"/>
      <w:r w:rsidRPr="006B3213">
        <w:rPr>
          <w:sz w:val="24"/>
          <w:szCs w:val="24"/>
        </w:rPr>
        <w:t xml:space="preserve"> :</w:t>
      </w:r>
      <w:proofErr w:type="gramEnd"/>
      <w:r w:rsidRPr="006B3213">
        <w:rPr>
          <w:sz w:val="24"/>
          <w:szCs w:val="24"/>
        </w:rPr>
        <w:t xml:space="preserve"> ЗАО «</w:t>
      </w:r>
      <w:proofErr w:type="spellStart"/>
      <w:r w:rsidRPr="006B3213">
        <w:rPr>
          <w:sz w:val="24"/>
          <w:szCs w:val="24"/>
        </w:rPr>
        <w:t>Юстицинформ</w:t>
      </w:r>
      <w:proofErr w:type="spellEnd"/>
      <w:r w:rsidRPr="006B3213">
        <w:rPr>
          <w:sz w:val="24"/>
          <w:szCs w:val="24"/>
        </w:rPr>
        <w:t>».</w:t>
      </w:r>
    </w:p>
    <w:p w14:paraId="7A926DF2" w14:textId="77777777" w:rsidR="00EC13A6" w:rsidRPr="006B3213" w:rsidRDefault="00EC13A6" w:rsidP="00EC13A6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</w:rPr>
        <w:t>Полтерович</w:t>
      </w:r>
      <w:proofErr w:type="spellEnd"/>
      <w:r w:rsidRPr="006B3213">
        <w:rPr>
          <w:sz w:val="24"/>
          <w:szCs w:val="24"/>
        </w:rPr>
        <w:t>, В.М. (2016). Стратегии институциональных реформ, или Искусство реформ. Власть, (5), 146-150.</w:t>
      </w:r>
    </w:p>
    <w:p w14:paraId="5E90E85B" w14:textId="77777777" w:rsidR="002A0FD7" w:rsidRPr="006B3213" w:rsidRDefault="002A0FD7" w:rsidP="002A0FD7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</w:rPr>
        <w:t>Хантингтон</w:t>
      </w:r>
      <w:proofErr w:type="spellEnd"/>
      <w:r w:rsidRPr="006B3213">
        <w:rPr>
          <w:sz w:val="24"/>
          <w:szCs w:val="24"/>
        </w:rPr>
        <w:t xml:space="preserve"> С. и </w:t>
      </w:r>
      <w:proofErr w:type="spellStart"/>
      <w:r w:rsidRPr="006B3213">
        <w:rPr>
          <w:sz w:val="24"/>
          <w:szCs w:val="24"/>
        </w:rPr>
        <w:t>Харрисон</w:t>
      </w:r>
      <w:proofErr w:type="spellEnd"/>
      <w:r w:rsidRPr="006B3213">
        <w:rPr>
          <w:sz w:val="24"/>
          <w:szCs w:val="24"/>
        </w:rPr>
        <w:t xml:space="preserve"> Л. ред. (2002), Культура Имеет Значение. Каким образом ценности способствуют общественному прогрессу. Антология, Московская школа политических исследований.</w:t>
      </w:r>
    </w:p>
    <w:p w14:paraId="782EC63E" w14:textId="77777777" w:rsidR="006C6261" w:rsidRPr="006B3213" w:rsidRDefault="002A0FD7" w:rsidP="006C6261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r w:rsidRPr="006B3213">
        <w:rPr>
          <w:sz w:val="24"/>
          <w:szCs w:val="24"/>
        </w:rPr>
        <w:t xml:space="preserve">Шварц Ш. (2008) Культурные ценностные ориентации: природа и следствия национальных различий. </w:t>
      </w:r>
      <w:r w:rsidR="006C6261" w:rsidRPr="006B3213">
        <w:rPr>
          <w:sz w:val="24"/>
          <w:szCs w:val="24"/>
        </w:rPr>
        <w:t>Психология. Журнал Высшей школы.</w:t>
      </w:r>
    </w:p>
    <w:p w14:paraId="35783AE6" w14:textId="77777777" w:rsidR="00EC13A6" w:rsidRPr="006B3213" w:rsidRDefault="00EC13A6" w:rsidP="00EC13A6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  <w:lang w:val="en-US"/>
        </w:rPr>
      </w:pPr>
      <w:proofErr w:type="spellStart"/>
      <w:r w:rsidRPr="006B3213">
        <w:rPr>
          <w:sz w:val="24"/>
          <w:szCs w:val="24"/>
          <w:lang w:val="en-US"/>
        </w:rPr>
        <w:t>Alesina</w:t>
      </w:r>
      <w:proofErr w:type="spellEnd"/>
      <w:r w:rsidRPr="006B3213">
        <w:rPr>
          <w:sz w:val="24"/>
          <w:szCs w:val="24"/>
          <w:lang w:val="en-US"/>
        </w:rPr>
        <w:t>, A., &amp; Giuliano, P. (2015). Culture and institutions. Journal of Economic Literature, 53(4), 898-944.</w:t>
      </w:r>
    </w:p>
    <w:p w14:paraId="6078657D" w14:textId="77777777" w:rsidR="006C6261" w:rsidRPr="006B3213" w:rsidRDefault="006C6261" w:rsidP="006C6261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  <w:lang w:val="en-US"/>
        </w:rPr>
      </w:pPr>
      <w:proofErr w:type="spellStart"/>
      <w:r w:rsidRPr="006B3213">
        <w:rPr>
          <w:sz w:val="24"/>
          <w:szCs w:val="24"/>
          <w:lang w:val="en-US"/>
        </w:rPr>
        <w:t>Gorodnichenko</w:t>
      </w:r>
      <w:proofErr w:type="spellEnd"/>
      <w:r w:rsidRPr="006B3213">
        <w:rPr>
          <w:sz w:val="24"/>
          <w:szCs w:val="24"/>
          <w:lang w:val="en-US"/>
        </w:rPr>
        <w:t xml:space="preserve">, </w:t>
      </w:r>
      <w:proofErr w:type="spellStart"/>
      <w:r w:rsidRPr="006B3213">
        <w:rPr>
          <w:sz w:val="24"/>
          <w:szCs w:val="24"/>
          <w:lang w:val="en-US"/>
        </w:rPr>
        <w:t>U.</w:t>
      </w:r>
      <w:proofErr w:type="gramStart"/>
      <w:r w:rsidRPr="006B3213">
        <w:rPr>
          <w:sz w:val="24"/>
          <w:szCs w:val="24"/>
          <w:lang w:val="en-US"/>
        </w:rPr>
        <w:t>,Roland</w:t>
      </w:r>
      <w:proofErr w:type="spellEnd"/>
      <w:proofErr w:type="gramEnd"/>
      <w:r w:rsidRPr="006B3213">
        <w:rPr>
          <w:sz w:val="24"/>
          <w:szCs w:val="24"/>
          <w:lang w:val="en-US"/>
        </w:rPr>
        <w:t xml:space="preserve"> G. (2011) Culture, Institutions and the wealth of nations, IZA DP No. 5187.</w:t>
      </w:r>
    </w:p>
    <w:p w14:paraId="05DA67BF" w14:textId="77777777" w:rsidR="006C6261" w:rsidRPr="006B3213" w:rsidRDefault="006C6261" w:rsidP="006C6261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r w:rsidRPr="006B3213">
        <w:rPr>
          <w:sz w:val="24"/>
          <w:szCs w:val="24"/>
          <w:lang w:val="en-US"/>
        </w:rPr>
        <w:t>Greif A. (1994) Cultural beliefs and the organization of society: A historical and theoretical reflection on collectivist and individualist societies //Journal of political economy</w:t>
      </w:r>
      <w:proofErr w:type="gramStart"/>
      <w:r w:rsidRPr="006B3213">
        <w:rPr>
          <w:sz w:val="24"/>
          <w:szCs w:val="24"/>
          <w:lang w:val="en-US"/>
        </w:rPr>
        <w:t>.–</w:t>
      </w:r>
      <w:proofErr w:type="gramEnd"/>
      <w:r w:rsidRPr="006B3213">
        <w:rPr>
          <w:sz w:val="24"/>
          <w:szCs w:val="24"/>
          <w:lang w:val="en-US"/>
        </w:rPr>
        <w:t xml:space="preserve"> </w:t>
      </w:r>
      <w:r w:rsidRPr="006B3213">
        <w:rPr>
          <w:sz w:val="24"/>
          <w:szCs w:val="24"/>
        </w:rPr>
        <w:t>С. 912-950.</w:t>
      </w:r>
    </w:p>
    <w:p w14:paraId="26CABD1D" w14:textId="77777777" w:rsidR="006C6261" w:rsidRPr="006B3213" w:rsidRDefault="006C6261" w:rsidP="006C6261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</w:rPr>
      </w:pPr>
      <w:proofErr w:type="spellStart"/>
      <w:r w:rsidRPr="006B3213">
        <w:rPr>
          <w:sz w:val="24"/>
          <w:szCs w:val="24"/>
          <w:lang w:val="en-US"/>
        </w:rPr>
        <w:t>Guiso</w:t>
      </w:r>
      <w:proofErr w:type="spellEnd"/>
      <w:r w:rsidRPr="006B3213">
        <w:rPr>
          <w:sz w:val="24"/>
          <w:szCs w:val="24"/>
          <w:lang w:val="en-US"/>
        </w:rPr>
        <w:t xml:space="preserve"> L., Sapienza P., </w:t>
      </w:r>
      <w:proofErr w:type="spellStart"/>
      <w:r w:rsidRPr="006B3213">
        <w:rPr>
          <w:sz w:val="24"/>
          <w:szCs w:val="24"/>
          <w:lang w:val="en-US"/>
        </w:rPr>
        <w:t>Zingales</w:t>
      </w:r>
      <w:proofErr w:type="spellEnd"/>
      <w:r w:rsidRPr="006B3213">
        <w:rPr>
          <w:sz w:val="24"/>
          <w:szCs w:val="24"/>
          <w:lang w:val="en-US"/>
        </w:rPr>
        <w:t xml:space="preserve"> L. (2006) Does Culture Affect Economic Outcomes? //The Journal of Economic Perspectives</w:t>
      </w:r>
      <w:proofErr w:type="gramStart"/>
      <w:r w:rsidRPr="006B3213">
        <w:rPr>
          <w:sz w:val="24"/>
          <w:szCs w:val="24"/>
          <w:lang w:val="en-US"/>
        </w:rPr>
        <w:t>.–</w:t>
      </w:r>
      <w:proofErr w:type="gramEnd"/>
      <w:r w:rsidRPr="006B3213">
        <w:rPr>
          <w:sz w:val="24"/>
          <w:szCs w:val="24"/>
          <w:lang w:val="en-US"/>
        </w:rPr>
        <w:t xml:space="preserve"> </w:t>
      </w:r>
      <w:r w:rsidRPr="006B3213">
        <w:rPr>
          <w:sz w:val="24"/>
          <w:szCs w:val="24"/>
        </w:rPr>
        <w:t>Т. 20. – №. 2. – С. 23-48.</w:t>
      </w:r>
    </w:p>
    <w:p w14:paraId="4AC5DA40" w14:textId="77777777" w:rsidR="006C6261" w:rsidRPr="006B3213" w:rsidRDefault="006C6261" w:rsidP="006C6261">
      <w:pPr>
        <w:pStyle w:val="-"/>
        <w:numPr>
          <w:ilvl w:val="0"/>
          <w:numId w:val="6"/>
        </w:numPr>
        <w:spacing w:after="0" w:line="240" w:lineRule="auto"/>
        <w:ind w:left="1418" w:hanging="709"/>
        <w:rPr>
          <w:sz w:val="24"/>
          <w:szCs w:val="24"/>
          <w:lang w:val="en-US"/>
        </w:rPr>
      </w:pPr>
      <w:r w:rsidRPr="006B3213">
        <w:rPr>
          <w:sz w:val="24"/>
          <w:szCs w:val="24"/>
          <w:lang w:val="en-US"/>
        </w:rPr>
        <w:t xml:space="preserve">Nunn N., </w:t>
      </w:r>
      <w:proofErr w:type="spellStart"/>
      <w:r w:rsidRPr="006B3213">
        <w:rPr>
          <w:sz w:val="24"/>
          <w:szCs w:val="24"/>
          <w:lang w:val="en-US"/>
        </w:rPr>
        <w:t>Wantchekon</w:t>
      </w:r>
      <w:proofErr w:type="spellEnd"/>
      <w:r w:rsidRPr="006B3213">
        <w:rPr>
          <w:sz w:val="24"/>
          <w:szCs w:val="24"/>
          <w:lang w:val="en-US"/>
        </w:rPr>
        <w:t xml:space="preserve"> L. (2009) The slave trade and the origins of mistrust in Africa. – National Bureau of Economic Research– №. w14783.</w:t>
      </w:r>
    </w:p>
    <w:p w14:paraId="2352A57D" w14:textId="77777777" w:rsidR="002A0FD7" w:rsidRPr="00EB3C62" w:rsidRDefault="002A0FD7" w:rsidP="007F5C2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A0FD7" w:rsidRPr="00EB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15817" w14:textId="77777777" w:rsidR="004A5189" w:rsidRDefault="004A5189" w:rsidP="000D30C5">
      <w:pPr>
        <w:spacing w:after="0" w:line="240" w:lineRule="auto"/>
      </w:pPr>
      <w:r>
        <w:separator/>
      </w:r>
    </w:p>
  </w:endnote>
  <w:endnote w:type="continuationSeparator" w:id="0">
    <w:p w14:paraId="332C23F9" w14:textId="77777777" w:rsidR="004A5189" w:rsidRDefault="004A5189" w:rsidP="000D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074007"/>
      <w:docPartObj>
        <w:docPartGallery w:val="Page Numbers (Bottom of Page)"/>
        <w:docPartUnique/>
      </w:docPartObj>
    </w:sdtPr>
    <w:sdtEndPr/>
    <w:sdtContent>
      <w:p w14:paraId="6FFDD179" w14:textId="77777777" w:rsidR="000D30C5" w:rsidRDefault="000D30C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E48">
          <w:rPr>
            <w:noProof/>
          </w:rPr>
          <w:t>5</w:t>
        </w:r>
        <w:r>
          <w:fldChar w:fldCharType="end"/>
        </w:r>
      </w:p>
    </w:sdtContent>
  </w:sdt>
  <w:p w14:paraId="775A147A" w14:textId="77777777" w:rsidR="000D30C5" w:rsidRDefault="000D30C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2FFF0" w14:textId="77777777" w:rsidR="004A5189" w:rsidRDefault="004A5189" w:rsidP="000D30C5">
      <w:pPr>
        <w:spacing w:after="0" w:line="240" w:lineRule="auto"/>
      </w:pPr>
      <w:r>
        <w:separator/>
      </w:r>
    </w:p>
  </w:footnote>
  <w:footnote w:type="continuationSeparator" w:id="0">
    <w:p w14:paraId="4789809B" w14:textId="77777777" w:rsidR="004A5189" w:rsidRDefault="004A5189" w:rsidP="000D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EB0"/>
    <w:multiLevelType w:val="hybridMultilevel"/>
    <w:tmpl w:val="38E0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0D39"/>
    <w:multiLevelType w:val="hybridMultilevel"/>
    <w:tmpl w:val="06A89DC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261E2C"/>
    <w:multiLevelType w:val="hybridMultilevel"/>
    <w:tmpl w:val="0744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B31BD"/>
    <w:multiLevelType w:val="hybridMultilevel"/>
    <w:tmpl w:val="C0C27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F44EF"/>
    <w:multiLevelType w:val="hybridMultilevel"/>
    <w:tmpl w:val="DA16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C2420"/>
    <w:multiLevelType w:val="hybridMultilevel"/>
    <w:tmpl w:val="5098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71159"/>
    <w:multiLevelType w:val="hybridMultilevel"/>
    <w:tmpl w:val="8DFE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76E5C"/>
    <w:multiLevelType w:val="hybridMultilevel"/>
    <w:tmpl w:val="2C54D89C"/>
    <w:lvl w:ilvl="0" w:tplc="B7EC4B24">
      <w:start w:val="1"/>
      <w:numFmt w:val="decimal"/>
      <w:lvlText w:val="%1."/>
      <w:lvlJc w:val="left"/>
      <w:pPr>
        <w:ind w:left="1831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8168E"/>
    <w:multiLevelType w:val="hybridMultilevel"/>
    <w:tmpl w:val="E34A36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6402EAF"/>
    <w:multiLevelType w:val="hybridMultilevel"/>
    <w:tmpl w:val="74F0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B082A"/>
    <w:multiLevelType w:val="hybridMultilevel"/>
    <w:tmpl w:val="1700CD74"/>
    <w:lvl w:ilvl="0" w:tplc="B7EC4B24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D96457"/>
    <w:multiLevelType w:val="hybridMultilevel"/>
    <w:tmpl w:val="608C56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C7"/>
    <w:rsid w:val="00003486"/>
    <w:rsid w:val="00031AAA"/>
    <w:rsid w:val="000474BA"/>
    <w:rsid w:val="0006415C"/>
    <w:rsid w:val="00080308"/>
    <w:rsid w:val="00080A03"/>
    <w:rsid w:val="000C38D2"/>
    <w:rsid w:val="000D30C5"/>
    <w:rsid w:val="000D5792"/>
    <w:rsid w:val="000E4A88"/>
    <w:rsid w:val="000F586C"/>
    <w:rsid w:val="001174BB"/>
    <w:rsid w:val="00146E48"/>
    <w:rsid w:val="00182221"/>
    <w:rsid w:val="001D1FAB"/>
    <w:rsid w:val="002814FF"/>
    <w:rsid w:val="00291F39"/>
    <w:rsid w:val="002A0FD7"/>
    <w:rsid w:val="002F00F5"/>
    <w:rsid w:val="003A0770"/>
    <w:rsid w:val="00404D97"/>
    <w:rsid w:val="004A5189"/>
    <w:rsid w:val="004D7F65"/>
    <w:rsid w:val="005468CD"/>
    <w:rsid w:val="005A0FFB"/>
    <w:rsid w:val="005B0795"/>
    <w:rsid w:val="005D24C8"/>
    <w:rsid w:val="005D48BE"/>
    <w:rsid w:val="005F0365"/>
    <w:rsid w:val="0060418C"/>
    <w:rsid w:val="006077F1"/>
    <w:rsid w:val="00647F5F"/>
    <w:rsid w:val="006B3213"/>
    <w:rsid w:val="006B3BE5"/>
    <w:rsid w:val="006C2E86"/>
    <w:rsid w:val="006C6261"/>
    <w:rsid w:val="006D3D66"/>
    <w:rsid w:val="007668E6"/>
    <w:rsid w:val="0079093D"/>
    <w:rsid w:val="00795D6D"/>
    <w:rsid w:val="00797244"/>
    <w:rsid w:val="007A5967"/>
    <w:rsid w:val="007F5C2B"/>
    <w:rsid w:val="00835D3C"/>
    <w:rsid w:val="00845356"/>
    <w:rsid w:val="008735E9"/>
    <w:rsid w:val="00884307"/>
    <w:rsid w:val="008A126B"/>
    <w:rsid w:val="008C29BC"/>
    <w:rsid w:val="008D06F2"/>
    <w:rsid w:val="009024AA"/>
    <w:rsid w:val="00916E9E"/>
    <w:rsid w:val="0092006E"/>
    <w:rsid w:val="0092543D"/>
    <w:rsid w:val="00935C0E"/>
    <w:rsid w:val="00941B31"/>
    <w:rsid w:val="009469B7"/>
    <w:rsid w:val="009625CF"/>
    <w:rsid w:val="009949B7"/>
    <w:rsid w:val="009A60C7"/>
    <w:rsid w:val="009A7EFD"/>
    <w:rsid w:val="009B2F6C"/>
    <w:rsid w:val="009C4C9A"/>
    <w:rsid w:val="009C5E35"/>
    <w:rsid w:val="009D7A2E"/>
    <w:rsid w:val="009E18E5"/>
    <w:rsid w:val="009F11C1"/>
    <w:rsid w:val="00A27CB0"/>
    <w:rsid w:val="00A502BD"/>
    <w:rsid w:val="00A52FC7"/>
    <w:rsid w:val="00A91258"/>
    <w:rsid w:val="00AA67D0"/>
    <w:rsid w:val="00AB2FB7"/>
    <w:rsid w:val="00B75D61"/>
    <w:rsid w:val="00BA6D11"/>
    <w:rsid w:val="00BB4E1E"/>
    <w:rsid w:val="00BD4E39"/>
    <w:rsid w:val="00BF7473"/>
    <w:rsid w:val="00C543B9"/>
    <w:rsid w:val="00C663F7"/>
    <w:rsid w:val="00C90EAB"/>
    <w:rsid w:val="00C95DF0"/>
    <w:rsid w:val="00CD0FCE"/>
    <w:rsid w:val="00CE59A2"/>
    <w:rsid w:val="00D24314"/>
    <w:rsid w:val="00D76005"/>
    <w:rsid w:val="00DA1B1B"/>
    <w:rsid w:val="00E06690"/>
    <w:rsid w:val="00E27E82"/>
    <w:rsid w:val="00E44600"/>
    <w:rsid w:val="00E61A26"/>
    <w:rsid w:val="00E65426"/>
    <w:rsid w:val="00E73F6E"/>
    <w:rsid w:val="00EB3C62"/>
    <w:rsid w:val="00EB464D"/>
    <w:rsid w:val="00EC13A6"/>
    <w:rsid w:val="00ED07E9"/>
    <w:rsid w:val="00F11F91"/>
    <w:rsid w:val="00F51293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67D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A67D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A67D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67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A67D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7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A67D0"/>
    <w:pPr>
      <w:ind w:left="720"/>
      <w:contextualSpacing/>
    </w:pPr>
  </w:style>
  <w:style w:type="paragraph" w:customStyle="1" w:styleId="-">
    <w:name w:val="инстэк-основая часть"/>
    <w:basedOn w:val="a"/>
    <w:link w:val="-0"/>
    <w:qFormat/>
    <w:rsid w:val="002A0FD7"/>
    <w:pPr>
      <w:spacing w:line="36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-0">
    <w:name w:val="инстэк-основая часть Знак"/>
    <w:link w:val="-"/>
    <w:rsid w:val="002A0FD7"/>
    <w:rPr>
      <w:rFonts w:ascii="Times New Roman" w:eastAsia="Calibri" w:hAnsi="Times New Roman" w:cs="Times New Roman"/>
    </w:rPr>
  </w:style>
  <w:style w:type="character" w:styleId="ab">
    <w:name w:val="Hyperlink"/>
    <w:rsid w:val="00EB3C6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D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30C5"/>
  </w:style>
  <w:style w:type="paragraph" w:styleId="ae">
    <w:name w:val="footer"/>
    <w:basedOn w:val="a"/>
    <w:link w:val="af"/>
    <w:uiPriority w:val="99"/>
    <w:unhideWhenUsed/>
    <w:rsid w:val="000D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3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67D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A67D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A67D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67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A67D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7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A67D0"/>
    <w:pPr>
      <w:ind w:left="720"/>
      <w:contextualSpacing/>
    </w:pPr>
  </w:style>
  <w:style w:type="paragraph" w:customStyle="1" w:styleId="-">
    <w:name w:val="инстэк-основая часть"/>
    <w:basedOn w:val="a"/>
    <w:link w:val="-0"/>
    <w:qFormat/>
    <w:rsid w:val="002A0FD7"/>
    <w:pPr>
      <w:spacing w:line="36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-0">
    <w:name w:val="инстэк-основая часть Знак"/>
    <w:link w:val="-"/>
    <w:rsid w:val="002A0FD7"/>
    <w:rPr>
      <w:rFonts w:ascii="Times New Roman" w:eastAsia="Calibri" w:hAnsi="Times New Roman" w:cs="Times New Roman"/>
    </w:rPr>
  </w:style>
  <w:style w:type="character" w:styleId="ab">
    <w:name w:val="Hyperlink"/>
    <w:rsid w:val="00EB3C6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D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30C5"/>
  </w:style>
  <w:style w:type="paragraph" w:styleId="ae">
    <w:name w:val="footer"/>
    <w:basedOn w:val="a"/>
    <w:link w:val="af"/>
    <w:uiPriority w:val="99"/>
    <w:unhideWhenUsed/>
    <w:rsid w:val="000D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24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29E4-9C61-4631-A7E3-01567315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Елена Никишина</cp:lastModifiedBy>
  <cp:revision>2</cp:revision>
  <dcterms:created xsi:type="dcterms:W3CDTF">2018-10-31T08:33:00Z</dcterms:created>
  <dcterms:modified xsi:type="dcterms:W3CDTF">2018-10-31T08:33:00Z</dcterms:modified>
</cp:coreProperties>
</file>