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49" w:rsidRPr="003D6DED" w:rsidRDefault="005E1E49" w:rsidP="005E1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DED">
        <w:rPr>
          <w:rFonts w:ascii="Times New Roman" w:hAnsi="Times New Roman" w:cs="Times New Roman"/>
          <w:b/>
          <w:sz w:val="24"/>
          <w:szCs w:val="24"/>
        </w:rPr>
        <w:t>Программа курса «Международный деловой протокол и этикет»</w:t>
      </w: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 1. Деловой этикет в системе культуры</w:t>
      </w:r>
    </w:p>
    <w:p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Предмет и задачи курса «</w:t>
      </w:r>
      <w:r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 xml:space="preserve">еловой протокол и этикет». Понятие и сущность делового этикета. </w:t>
      </w:r>
      <w:r w:rsidR="00B0656B">
        <w:rPr>
          <w:rFonts w:ascii="Times New Roman" w:hAnsi="Times New Roman" w:cs="Times New Roman"/>
          <w:sz w:val="24"/>
          <w:szCs w:val="24"/>
        </w:rPr>
        <w:t>Протокол: дипломатический (государственный),</w:t>
      </w:r>
      <w:r w:rsidR="00B0656B" w:rsidRPr="00B0656B">
        <w:t xml:space="preserve"> </w:t>
      </w:r>
      <w:r w:rsidR="00B0656B" w:rsidRPr="00B0656B">
        <w:rPr>
          <w:rFonts w:ascii="Times New Roman" w:hAnsi="Times New Roman" w:cs="Times New Roman"/>
          <w:sz w:val="24"/>
          <w:szCs w:val="24"/>
        </w:rPr>
        <w:t>светск</w:t>
      </w:r>
      <w:r w:rsidR="00B0656B">
        <w:rPr>
          <w:rFonts w:ascii="Times New Roman" w:hAnsi="Times New Roman" w:cs="Times New Roman"/>
          <w:sz w:val="24"/>
          <w:szCs w:val="24"/>
        </w:rPr>
        <w:t>ий</w:t>
      </w:r>
      <w:r w:rsidR="00B0656B" w:rsidRPr="00B0656B">
        <w:rPr>
          <w:rFonts w:ascii="Times New Roman" w:hAnsi="Times New Roman" w:cs="Times New Roman"/>
          <w:sz w:val="24"/>
          <w:szCs w:val="24"/>
        </w:rPr>
        <w:t>, церковн</w:t>
      </w:r>
      <w:r w:rsidR="00B0656B">
        <w:rPr>
          <w:rFonts w:ascii="Times New Roman" w:hAnsi="Times New Roman" w:cs="Times New Roman"/>
          <w:sz w:val="24"/>
          <w:szCs w:val="24"/>
        </w:rPr>
        <w:t>ый</w:t>
      </w:r>
      <w:r w:rsidR="00B0656B" w:rsidRPr="00B0656B">
        <w:rPr>
          <w:rFonts w:ascii="Times New Roman" w:hAnsi="Times New Roman" w:cs="Times New Roman"/>
          <w:sz w:val="24"/>
          <w:szCs w:val="24"/>
        </w:rPr>
        <w:t xml:space="preserve"> и общегражданск</w:t>
      </w:r>
      <w:r w:rsidR="00B0656B">
        <w:rPr>
          <w:rFonts w:ascii="Times New Roman" w:hAnsi="Times New Roman" w:cs="Times New Roman"/>
          <w:sz w:val="24"/>
          <w:szCs w:val="24"/>
        </w:rPr>
        <w:t xml:space="preserve">ий. </w:t>
      </w:r>
      <w:r w:rsidRPr="005E1E49">
        <w:rPr>
          <w:rFonts w:ascii="Times New Roman" w:hAnsi="Times New Roman" w:cs="Times New Roman"/>
          <w:sz w:val="24"/>
          <w:szCs w:val="24"/>
        </w:rPr>
        <w:t>Этикет и мораль. Моральные нормы и ценности. Нравственность и этикет. Деловое общение как объект изучения. Средства делового общения. Вербальные и невербальные средства общения. Современный общегражданский этикет. Этикет как часть культуры общества. Основные принципы и культура делового протокола и этикета.</w:t>
      </w:r>
      <w:r w:rsidR="005E5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F62" w:rsidRDefault="000A7F62" w:rsidP="000A7F62">
      <w:pPr>
        <w:rPr>
          <w:rFonts w:ascii="Times New Roman" w:hAnsi="Times New Roman" w:cs="Times New Roman"/>
          <w:sz w:val="24"/>
          <w:szCs w:val="24"/>
        </w:rPr>
      </w:pPr>
    </w:p>
    <w:p w:rsidR="000A7F62" w:rsidRPr="005E1E49" w:rsidRDefault="000A7F62" w:rsidP="000A7F62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1E49">
        <w:rPr>
          <w:rFonts w:ascii="Times New Roman" w:hAnsi="Times New Roman" w:cs="Times New Roman"/>
          <w:sz w:val="24"/>
          <w:szCs w:val="24"/>
        </w:rPr>
        <w:t>. Дипломатический протокол и этикет</w:t>
      </w:r>
    </w:p>
    <w:p w:rsidR="000A7F62" w:rsidRDefault="000A7F62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История возникновения дипломатического протокола. </w:t>
      </w:r>
      <w:r w:rsidR="00B0656B" w:rsidRPr="005E1E49">
        <w:rPr>
          <w:rFonts w:ascii="Times New Roman" w:hAnsi="Times New Roman" w:cs="Times New Roman"/>
          <w:sz w:val="24"/>
          <w:szCs w:val="24"/>
        </w:rPr>
        <w:t>История протокола и этикета</w:t>
      </w:r>
      <w:r w:rsidR="00B0656B">
        <w:rPr>
          <w:rFonts w:ascii="Times New Roman" w:hAnsi="Times New Roman" w:cs="Times New Roman"/>
          <w:sz w:val="24"/>
          <w:szCs w:val="24"/>
        </w:rPr>
        <w:t xml:space="preserve">. </w:t>
      </w:r>
      <w:r w:rsidRPr="005E1E49">
        <w:rPr>
          <w:rFonts w:ascii="Times New Roman" w:hAnsi="Times New Roman" w:cs="Times New Roman"/>
          <w:sz w:val="24"/>
          <w:szCs w:val="24"/>
        </w:rPr>
        <w:t xml:space="preserve">Принципы и нормы дипломатического протокола. </w:t>
      </w:r>
      <w:r w:rsidRPr="000A7F62">
        <w:rPr>
          <w:rFonts w:ascii="Times New Roman" w:hAnsi="Times New Roman" w:cs="Times New Roman"/>
          <w:sz w:val="24"/>
          <w:szCs w:val="24"/>
        </w:rPr>
        <w:t>Протокольная атрибутика. Государственные символы и правила их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1E49">
        <w:rPr>
          <w:rFonts w:ascii="Times New Roman" w:hAnsi="Times New Roman" w:cs="Times New Roman"/>
          <w:sz w:val="24"/>
          <w:szCs w:val="24"/>
        </w:rPr>
        <w:t>Этикет в функции социальной идентификации. Способы выражения уважительного отношения к официальным символам государственного суверенитета и официальным лицам. Ритуалы уклонения в дипломатическом протоколе. Этикет письменного общения. Правила проведения официальных мероприятий. Дипломатические приёмы. Официальные подарки. Поздравления. Соболезнования.</w:t>
      </w:r>
    </w:p>
    <w:p w:rsidR="000A7F62" w:rsidRPr="005E1E49" w:rsidRDefault="000A7F62" w:rsidP="000A7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F62" w:rsidRPr="005E1E49" w:rsidRDefault="000A7F62" w:rsidP="000A7F62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1E49">
        <w:rPr>
          <w:rFonts w:ascii="Times New Roman" w:hAnsi="Times New Roman" w:cs="Times New Roman"/>
          <w:sz w:val="24"/>
          <w:szCs w:val="24"/>
        </w:rPr>
        <w:t>. Особенности делового национального протокола и этикета</w:t>
      </w:r>
    </w:p>
    <w:p w:rsidR="000A7F62" w:rsidRPr="005E1E49" w:rsidRDefault="000A7F62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Основные принципы международного протокола и этикета. </w:t>
      </w:r>
      <w:r>
        <w:rPr>
          <w:rFonts w:ascii="Times New Roman" w:hAnsi="Times New Roman" w:cs="Times New Roman"/>
          <w:sz w:val="24"/>
          <w:szCs w:val="24"/>
        </w:rPr>
        <w:t xml:space="preserve">Роль протокола в международной коммуникации. </w:t>
      </w:r>
      <w:r w:rsidRPr="005E1E49">
        <w:rPr>
          <w:rFonts w:ascii="Times New Roman" w:hAnsi="Times New Roman" w:cs="Times New Roman"/>
          <w:sz w:val="24"/>
          <w:szCs w:val="24"/>
        </w:rPr>
        <w:t>Деловой этикет стран мира. Особенности делового этикета в странах Западной Европы и США. Деловой этикет в странах Юго-Восточной Азии. Особенности делового этикета в РФ.</w:t>
      </w:r>
      <w:r>
        <w:rPr>
          <w:rFonts w:ascii="Times New Roman" w:hAnsi="Times New Roman" w:cs="Times New Roman"/>
          <w:sz w:val="24"/>
          <w:szCs w:val="24"/>
        </w:rPr>
        <w:t xml:space="preserve"> Служба безопасности при проведении мероприятий. Особенности работы с </w:t>
      </w:r>
      <w:r w:rsidR="005E531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первыми лицами</w:t>
      </w:r>
      <w:r w:rsidR="005E5310">
        <w:rPr>
          <w:rFonts w:ascii="Times New Roman" w:hAnsi="Times New Roman" w:cs="Times New Roman"/>
          <w:sz w:val="24"/>
          <w:szCs w:val="24"/>
        </w:rPr>
        <w:t>».</w:t>
      </w: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0A7F62">
        <w:rPr>
          <w:rFonts w:ascii="Times New Roman" w:hAnsi="Times New Roman" w:cs="Times New Roman"/>
          <w:sz w:val="24"/>
          <w:szCs w:val="24"/>
        </w:rPr>
        <w:t>4</w:t>
      </w:r>
      <w:r w:rsidRPr="005E1E49">
        <w:rPr>
          <w:rFonts w:ascii="Times New Roman" w:hAnsi="Times New Roman" w:cs="Times New Roman"/>
          <w:sz w:val="24"/>
          <w:szCs w:val="24"/>
        </w:rPr>
        <w:t>. Этикет деловых отношений</w:t>
      </w:r>
    </w:p>
    <w:p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Понятие «деловой протокол». Этикет общения: приветствий, представлений, прощаний. Визитная карточка. Служебный этикет. Искусство комплимента и ответа на комплимент. Правила поведения с вышестоящими лицами. Ранг и субординация. Управленческий этикет. Правила делового общения между мужчиной и женщиной.</w:t>
      </w: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0A7F62">
        <w:rPr>
          <w:rFonts w:ascii="Times New Roman" w:hAnsi="Times New Roman" w:cs="Times New Roman"/>
          <w:sz w:val="24"/>
          <w:szCs w:val="24"/>
        </w:rPr>
        <w:t>5</w:t>
      </w:r>
      <w:r w:rsidRPr="005E1E49">
        <w:rPr>
          <w:rFonts w:ascii="Times New Roman" w:hAnsi="Times New Roman" w:cs="Times New Roman"/>
          <w:sz w:val="24"/>
          <w:szCs w:val="24"/>
        </w:rPr>
        <w:t>. Приёмы и визиты как часть деловой культуры</w:t>
      </w:r>
    </w:p>
    <w:p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Этикет деловых приёмов и визитов. Виды приёмов. Презентация, банкет, коктейль. Деловой завтрак, обед, ужин. Шведский стол. Чайная церемония. Приглашение и отказ от приглашения. Деловые подарки и сувениры. Правила дарения и получения подарков в деловом мире. Корпоративные развлекательные мероприятия.</w:t>
      </w: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0A7F62">
        <w:rPr>
          <w:rFonts w:ascii="Times New Roman" w:hAnsi="Times New Roman" w:cs="Times New Roman"/>
          <w:sz w:val="24"/>
          <w:szCs w:val="24"/>
        </w:rPr>
        <w:t xml:space="preserve"> 6</w:t>
      </w:r>
      <w:r w:rsidRPr="005E1E49">
        <w:rPr>
          <w:rFonts w:ascii="Times New Roman" w:hAnsi="Times New Roman" w:cs="Times New Roman"/>
          <w:sz w:val="24"/>
          <w:szCs w:val="24"/>
        </w:rPr>
        <w:t>. Риторика - составная часть культуры делового общения</w:t>
      </w:r>
    </w:p>
    <w:p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Основы деловой риторики. Стилевые системы устной речи. Официально-деловой стиль. Нормы современного литературного языка. Культура речи в повседневном и деловом общении. Использование средств выразительности в деловой речи.</w:t>
      </w: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0A7F62">
        <w:rPr>
          <w:rFonts w:ascii="Times New Roman" w:hAnsi="Times New Roman" w:cs="Times New Roman"/>
          <w:sz w:val="24"/>
          <w:szCs w:val="24"/>
        </w:rPr>
        <w:t>7</w:t>
      </w:r>
      <w:r w:rsidRPr="005E1E49">
        <w:rPr>
          <w:rFonts w:ascii="Times New Roman" w:hAnsi="Times New Roman" w:cs="Times New Roman"/>
          <w:sz w:val="24"/>
          <w:szCs w:val="24"/>
        </w:rPr>
        <w:t>. Этикет проведения деловых бесед</w:t>
      </w:r>
    </w:p>
    <w:p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Деловая беседа. Основные виды деловой беседы. Структура деловой беседы. Деловое совещание. Виды совещаний. Правила подготовки и проведения служебного совещания. Деловая встреча. Переговоры с деловыми партнёрами.</w:t>
      </w: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</w:t>
      </w:r>
      <w:r w:rsidR="000A7F62">
        <w:rPr>
          <w:rFonts w:ascii="Times New Roman" w:hAnsi="Times New Roman" w:cs="Times New Roman"/>
          <w:sz w:val="24"/>
          <w:szCs w:val="24"/>
        </w:rPr>
        <w:t xml:space="preserve"> 8.</w:t>
      </w:r>
      <w:r w:rsidRPr="005E1E49">
        <w:rPr>
          <w:rFonts w:ascii="Times New Roman" w:hAnsi="Times New Roman" w:cs="Times New Roman"/>
          <w:sz w:val="24"/>
          <w:szCs w:val="24"/>
        </w:rPr>
        <w:t xml:space="preserve"> Правила подготовки и методика публичного выступления</w:t>
      </w:r>
    </w:p>
    <w:p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Подготовка выступления. Композиция публичного выступления. План - основа композиции. Методы изложения материала. Особенности аудитории. Способы удержать внимание и контакт. Приёмы и способы управления аудиторией.</w:t>
      </w: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0A7F62">
        <w:rPr>
          <w:rFonts w:ascii="Times New Roman" w:hAnsi="Times New Roman" w:cs="Times New Roman"/>
          <w:sz w:val="24"/>
          <w:szCs w:val="24"/>
        </w:rPr>
        <w:t>9</w:t>
      </w:r>
      <w:r w:rsidRPr="005E1E49">
        <w:rPr>
          <w:rFonts w:ascii="Times New Roman" w:hAnsi="Times New Roman" w:cs="Times New Roman"/>
          <w:sz w:val="24"/>
          <w:szCs w:val="24"/>
        </w:rPr>
        <w:t>. Этикет делового дистанционного общения</w:t>
      </w:r>
    </w:p>
    <w:p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Деловая переписка. Отправка послания (письма) по почте. Нормы деловой письменной речи. Структура и оформление делового письма. Организационно-распорядительная документация как разновидность деловой письменной речи: особенности, язык. Правила оформления и написания поздравительного письма и открытки. Письмо-рекомендация третьим лицам, резюме. Современные средства связи, их место и роль в деловом общении. Деловая беседа по стационарному и мобильному телефону: деловые и этикетные правила и нормы. Этикет работы в сети Интернет, проблемы безопасности. Как правильно использовать рабочую почту. Правила составления электронного адреса для делового общения.</w:t>
      </w: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 10. Внешности человека как часть его деловой самопрезентации</w:t>
      </w:r>
    </w:p>
    <w:p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Понятие «деловая самопрезентация». Этикетные требования к внешнему виду делового человека. Внешность и манера поведения делового человека. Стили деловой одежды. Правила применения аксессуаров, возможность самовыражения без нарушения протокольных и этических норм (М. Олбрайт). Виды деловой повседневной одежды: униформа (мундир), нестрогая униформа, деловой костюм.</w:t>
      </w:r>
    </w:p>
    <w:p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Pr="003D6DED" w:rsidRDefault="005E1E49" w:rsidP="003D6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DED">
        <w:rPr>
          <w:rFonts w:ascii="Times New Roman" w:hAnsi="Times New Roman" w:cs="Times New Roman"/>
          <w:b/>
          <w:sz w:val="24"/>
          <w:szCs w:val="24"/>
        </w:rPr>
        <w:t>Список литературы к курсу «</w:t>
      </w:r>
      <w:r w:rsidR="00ED684F" w:rsidRPr="003D6DED">
        <w:rPr>
          <w:rFonts w:ascii="Times New Roman" w:hAnsi="Times New Roman" w:cs="Times New Roman"/>
          <w:b/>
          <w:sz w:val="24"/>
          <w:szCs w:val="24"/>
        </w:rPr>
        <w:t>Международный д</w:t>
      </w:r>
      <w:r w:rsidRPr="003D6DED">
        <w:rPr>
          <w:rFonts w:ascii="Times New Roman" w:hAnsi="Times New Roman" w:cs="Times New Roman"/>
          <w:b/>
          <w:sz w:val="24"/>
          <w:szCs w:val="24"/>
        </w:rPr>
        <w:t>еловой протокол и этикет»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DED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А.Ф. Карманная энциклопедия делового этикета М</w:t>
      </w:r>
      <w:r w:rsidR="005E5310" w:rsidRPr="003D6DED">
        <w:rPr>
          <w:rFonts w:ascii="Times New Roman" w:hAnsi="Times New Roman" w:cs="Times New Roman"/>
          <w:sz w:val="24"/>
          <w:szCs w:val="24"/>
        </w:rPr>
        <w:t>.</w:t>
      </w:r>
      <w:r w:rsidRPr="003D6DED">
        <w:rPr>
          <w:rFonts w:ascii="Times New Roman" w:hAnsi="Times New Roman" w:cs="Times New Roman"/>
          <w:sz w:val="24"/>
          <w:szCs w:val="24"/>
        </w:rPr>
        <w:t xml:space="preserve"> 2001</w:t>
      </w:r>
      <w:r w:rsidR="00ED684F" w:rsidRPr="003D6DED">
        <w:rPr>
          <w:rFonts w:ascii="Times New Roman" w:hAnsi="Times New Roman" w:cs="Times New Roman"/>
          <w:sz w:val="24"/>
          <w:szCs w:val="24"/>
        </w:rPr>
        <w:t xml:space="preserve"> г.</w:t>
      </w:r>
      <w:r w:rsidRPr="003D6DED">
        <w:rPr>
          <w:rFonts w:ascii="Times New Roman" w:hAnsi="Times New Roman" w:cs="Times New Roman"/>
          <w:sz w:val="24"/>
          <w:szCs w:val="24"/>
        </w:rPr>
        <w:t xml:space="preserve"> РАГС РФ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DED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А.Ф. Дипломатический протокол в России и дипломатический этикет. М. «</w:t>
      </w:r>
      <w:proofErr w:type="spellStart"/>
      <w:r w:rsidRPr="003D6DED">
        <w:rPr>
          <w:rFonts w:ascii="Times New Roman" w:hAnsi="Times New Roman" w:cs="Times New Roman"/>
          <w:sz w:val="24"/>
          <w:szCs w:val="24"/>
        </w:rPr>
        <w:t>Интерпракс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>» 1993</w:t>
      </w:r>
      <w:r w:rsidR="00ED684F" w:rsidRPr="003D6D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Горшков Г.С. и др. Военно-морской протокол и церемониал. М. Военное издательство.1979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lastRenderedPageBreak/>
        <w:t>Епископ Егорьевский Марк Церковный Протокол 2007 г. Издательский Совет Русской Православной Церкви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DED">
        <w:rPr>
          <w:rFonts w:ascii="Times New Roman" w:hAnsi="Times New Roman" w:cs="Times New Roman"/>
          <w:sz w:val="24"/>
          <w:szCs w:val="24"/>
        </w:rPr>
        <w:t>Зарайченко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В. Е. Этикет государственного служащего. Из-во "Феникс" 2013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Лядов П.Ф. История российского протокола. М. «Международные отношения» 2015 г</w:t>
      </w:r>
      <w:r w:rsidR="00ED684F" w:rsidRPr="003D6DED">
        <w:rPr>
          <w:rFonts w:ascii="Times New Roman" w:hAnsi="Times New Roman" w:cs="Times New Roman"/>
          <w:sz w:val="24"/>
          <w:szCs w:val="24"/>
        </w:rPr>
        <w:t>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Лядов П.Ф. История становления российской протокольной практики // Дипломатический вестник. 2001-2002</w:t>
      </w:r>
      <w:r w:rsidR="00ED684F" w:rsidRPr="003D6DED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DED">
        <w:rPr>
          <w:rFonts w:ascii="Times New Roman" w:hAnsi="Times New Roman" w:cs="Times New Roman"/>
          <w:sz w:val="24"/>
          <w:szCs w:val="24"/>
        </w:rPr>
        <w:t>Улахович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В.Е. Протокол и этикет в современной дипломатии. М.: ACT; Мн.: </w:t>
      </w:r>
      <w:proofErr w:type="spellStart"/>
      <w:r w:rsidRPr="003D6DED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>, 2005</w:t>
      </w:r>
      <w:r w:rsidR="00ED684F" w:rsidRPr="003D6D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Молочков Ф.Ф. Дипломатический протокол и дипломатическая практика М. «Международные отношения» 1977</w:t>
      </w:r>
      <w:r w:rsidR="00ED684F" w:rsidRPr="003D6D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 xml:space="preserve">Никифоров Д.С., </w:t>
      </w:r>
      <w:proofErr w:type="spellStart"/>
      <w:r w:rsidRPr="003D6DED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А.Ф. Дипломатический протоко</w:t>
      </w:r>
      <w:proofErr w:type="gramStart"/>
      <w:r w:rsidRPr="003D6DED">
        <w:rPr>
          <w:rFonts w:ascii="Times New Roman" w:hAnsi="Times New Roman" w:cs="Times New Roman"/>
          <w:sz w:val="24"/>
          <w:szCs w:val="24"/>
        </w:rPr>
        <w:t>л в СССР</w:t>
      </w:r>
      <w:proofErr w:type="gramEnd"/>
      <w:r w:rsidRPr="003D6DED">
        <w:rPr>
          <w:rFonts w:ascii="Times New Roman" w:hAnsi="Times New Roman" w:cs="Times New Roman"/>
          <w:sz w:val="24"/>
          <w:szCs w:val="24"/>
        </w:rPr>
        <w:t>: принципы, нормы, практика» М. «Международные отношения» 1977 г</w:t>
      </w:r>
      <w:r w:rsidR="00ED684F" w:rsidRPr="003D6DED">
        <w:rPr>
          <w:rFonts w:ascii="Times New Roman" w:hAnsi="Times New Roman" w:cs="Times New Roman"/>
          <w:sz w:val="24"/>
          <w:szCs w:val="24"/>
        </w:rPr>
        <w:t>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DED">
        <w:rPr>
          <w:rFonts w:ascii="Times New Roman" w:hAnsi="Times New Roman" w:cs="Times New Roman"/>
          <w:sz w:val="24"/>
          <w:szCs w:val="24"/>
        </w:rPr>
        <w:t>Сатоу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Э. Руководство по дипломатической практике. ОГИЗ 1947 г</w:t>
      </w:r>
      <w:r w:rsidR="00ED684F" w:rsidRPr="003D6DED">
        <w:rPr>
          <w:rFonts w:ascii="Times New Roman" w:hAnsi="Times New Roman" w:cs="Times New Roman"/>
          <w:sz w:val="24"/>
          <w:szCs w:val="24"/>
        </w:rPr>
        <w:t>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Семёнов И.Н Российский дипломатический протокол. История и современность. М. «Белый город» 2011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DED">
        <w:rPr>
          <w:rFonts w:ascii="Times New Roman" w:hAnsi="Times New Roman" w:cs="Times New Roman"/>
          <w:sz w:val="24"/>
          <w:szCs w:val="24"/>
        </w:rPr>
        <w:t>Серре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Дж. Вуд, Ж. Дипломатический церемониал и протокол, М</w:t>
      </w:r>
      <w:r w:rsidR="005E5310" w:rsidRPr="003D6DED">
        <w:rPr>
          <w:rFonts w:ascii="Times New Roman" w:hAnsi="Times New Roman" w:cs="Times New Roman"/>
          <w:sz w:val="24"/>
          <w:szCs w:val="24"/>
        </w:rPr>
        <w:t>.</w:t>
      </w:r>
      <w:r w:rsidRPr="003D6DED">
        <w:rPr>
          <w:rFonts w:ascii="Times New Roman" w:hAnsi="Times New Roman" w:cs="Times New Roman"/>
          <w:sz w:val="24"/>
          <w:szCs w:val="24"/>
        </w:rPr>
        <w:t xml:space="preserve"> «Международные отношения» 2003</w:t>
      </w:r>
      <w:r w:rsidR="00ED684F" w:rsidRPr="003D6D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Соловьев Э.Я. Современный этикет. Деловой и международный протокол, М</w:t>
      </w:r>
      <w:r w:rsidR="005E5310" w:rsidRPr="003D6DED">
        <w:rPr>
          <w:rFonts w:ascii="Times New Roman" w:hAnsi="Times New Roman" w:cs="Times New Roman"/>
          <w:sz w:val="24"/>
          <w:szCs w:val="24"/>
        </w:rPr>
        <w:t>.</w:t>
      </w:r>
      <w:r w:rsidRPr="003D6DED">
        <w:rPr>
          <w:rFonts w:ascii="Times New Roman" w:hAnsi="Times New Roman" w:cs="Times New Roman"/>
          <w:sz w:val="24"/>
          <w:szCs w:val="24"/>
        </w:rPr>
        <w:t xml:space="preserve"> Издательство: Ось-89, 2007</w:t>
      </w:r>
      <w:r w:rsidR="00ED684F" w:rsidRPr="003D6D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5310" w:rsidRPr="003D6DED" w:rsidRDefault="005E5310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Рахманин В.А. Исповедь начальника протокола (с 1960 года до наших дней). М. «Луч» 2009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DED">
        <w:rPr>
          <w:rFonts w:ascii="Times New Roman" w:hAnsi="Times New Roman" w:cs="Times New Roman"/>
          <w:sz w:val="24"/>
          <w:szCs w:val="24"/>
        </w:rPr>
        <w:t>Честара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Д. Деловой этикет. Паблик рилейшнз. М., 1997</w:t>
      </w:r>
      <w:r w:rsidR="00ED684F" w:rsidRPr="003D6D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D684F" w:rsidRPr="003D6DED" w:rsidRDefault="00ED684F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Шевченко В.Н. Повседневная жизнь Кремля при президентах. Молодая гвардия, 2004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Шевченко В.Н. и др. «Некоторые вопросы протокольной практики». М., Воскресенье, 1997</w:t>
      </w:r>
      <w:r w:rsidR="00ED684F" w:rsidRPr="003D6D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Шевченко В.Н. и др. Протокол Российской Федерации. М., Вагриус, 2000 г</w:t>
      </w:r>
      <w:r w:rsidR="000A7F62" w:rsidRPr="003D6DED">
        <w:rPr>
          <w:rFonts w:ascii="Times New Roman" w:hAnsi="Times New Roman" w:cs="Times New Roman"/>
          <w:sz w:val="24"/>
          <w:szCs w:val="24"/>
        </w:rPr>
        <w:t>.</w:t>
      </w:r>
    </w:p>
    <w:p w:rsidR="000A7F62" w:rsidRPr="003D6DED" w:rsidRDefault="000A7F62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DED">
        <w:rPr>
          <w:rFonts w:ascii="Times New Roman" w:hAnsi="Times New Roman" w:cs="Times New Roman"/>
          <w:sz w:val="24"/>
          <w:szCs w:val="24"/>
        </w:rPr>
        <w:t>Шевченко В.Н. Протокол Президента Российской Федерации</w:t>
      </w:r>
    </w:p>
    <w:p w:rsidR="005E1E49" w:rsidRPr="003D6DED" w:rsidRDefault="005E1E49" w:rsidP="003D6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6DED">
        <w:rPr>
          <w:rFonts w:ascii="Times New Roman" w:hAnsi="Times New Roman" w:cs="Times New Roman"/>
          <w:sz w:val="24"/>
          <w:szCs w:val="24"/>
        </w:rPr>
        <w:t>Ягер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Д. Деловой протокол. Как выжить и преуспеть в бизнесе Издательство «</w:t>
      </w:r>
      <w:proofErr w:type="spellStart"/>
      <w:r w:rsidRPr="003D6DED">
        <w:rPr>
          <w:rFonts w:ascii="Times New Roman" w:hAnsi="Times New Roman" w:cs="Times New Roman"/>
          <w:sz w:val="24"/>
          <w:szCs w:val="24"/>
        </w:rPr>
        <w:t>Инфотропик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DED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3D6DED">
        <w:rPr>
          <w:rFonts w:ascii="Times New Roman" w:hAnsi="Times New Roman" w:cs="Times New Roman"/>
          <w:sz w:val="24"/>
          <w:szCs w:val="24"/>
        </w:rPr>
        <w:t>». 2012 г</w:t>
      </w:r>
    </w:p>
    <w:p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1E49" w:rsidSect="0085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F0CDC"/>
    <w:multiLevelType w:val="hybridMultilevel"/>
    <w:tmpl w:val="0AC0C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E49"/>
    <w:rsid w:val="000A7F62"/>
    <w:rsid w:val="003D6DED"/>
    <w:rsid w:val="005E1E49"/>
    <w:rsid w:val="005E5310"/>
    <w:rsid w:val="00850D24"/>
    <w:rsid w:val="00A531C8"/>
    <w:rsid w:val="00B0656B"/>
    <w:rsid w:val="00ED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7277-9397-47B8-B4C7-6921AD60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ZamPoUchRab</cp:lastModifiedBy>
  <cp:revision>4</cp:revision>
  <dcterms:created xsi:type="dcterms:W3CDTF">2018-11-18T20:02:00Z</dcterms:created>
  <dcterms:modified xsi:type="dcterms:W3CDTF">2018-11-27T08:40:00Z</dcterms:modified>
</cp:coreProperties>
</file>