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28" w:rsidRPr="004F7CA4" w:rsidRDefault="00216E28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6E28" w:rsidRPr="004F7CA4" w:rsidRDefault="00216E28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6E28" w:rsidRPr="004F7CA4" w:rsidRDefault="00216E28" w:rsidP="004F7CA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7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Межфакультетский курс лекций «Философия Серебряного века. </w:t>
      </w:r>
      <w:r w:rsidRPr="004F7CA4">
        <w:rPr>
          <w:rFonts w:ascii="Times New Roman" w:hAnsi="Times New Roman" w:cs="Times New Roman"/>
          <w:b/>
          <w:sz w:val="24"/>
          <w:szCs w:val="24"/>
        </w:rPr>
        <w:t xml:space="preserve">На излёте и после. Часть </w:t>
      </w:r>
      <w:r w:rsidRPr="004F7CA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F7CA4">
        <w:rPr>
          <w:rFonts w:ascii="Times New Roman" w:hAnsi="Times New Roman" w:cs="Times New Roman"/>
          <w:b/>
          <w:sz w:val="24"/>
          <w:szCs w:val="24"/>
        </w:rPr>
        <w:t>.</w:t>
      </w:r>
      <w:r w:rsidRPr="004F7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216E28" w:rsidRPr="004F7CA4" w:rsidRDefault="00216E28" w:rsidP="004F7CA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7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к.ф.н., доцента кафедры истории русской философии философского факультета </w:t>
      </w:r>
    </w:p>
    <w:p w:rsidR="00216E28" w:rsidRPr="004F7CA4" w:rsidRDefault="00216E28" w:rsidP="004F7CA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7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МГУ имени М.В. Ломоносова А.П. Козырева</w:t>
      </w:r>
    </w:p>
    <w:p w:rsidR="00216E28" w:rsidRPr="004F7CA4" w:rsidRDefault="00216E28" w:rsidP="004F7CA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E28" w:rsidRPr="004F7CA4" w:rsidRDefault="00216E28" w:rsidP="004F7CA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7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216E28" w:rsidRPr="004F7CA4" w:rsidRDefault="00216E28" w:rsidP="004F7C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b/>
          <w:sz w:val="24"/>
          <w:szCs w:val="24"/>
        </w:rPr>
        <w:tab/>
        <w:t>Настоящий спецкурс является продолжением межфакультетского курса, начатого в весеннем семестре 2017/2018 года. Однако его слушателями могут быть и те, кто не посещал предыдущего курса. Каждая лекция являе</w:t>
      </w:r>
      <w:r w:rsidR="00AD6D82">
        <w:rPr>
          <w:rFonts w:ascii="Times New Roman" w:hAnsi="Times New Roman" w:cs="Times New Roman"/>
          <w:b/>
          <w:sz w:val="24"/>
          <w:szCs w:val="24"/>
        </w:rPr>
        <w:t xml:space="preserve">тся частью общего нарратива, </w:t>
      </w:r>
      <w:r w:rsidRPr="004F7CA4">
        <w:rPr>
          <w:rFonts w:ascii="Times New Roman" w:hAnsi="Times New Roman" w:cs="Times New Roman"/>
          <w:b/>
          <w:sz w:val="24"/>
          <w:szCs w:val="24"/>
        </w:rPr>
        <w:t>однако может быть воспринята и отдельно, как обзор важнейших фигур и проблем философии Серебряного века. Особое внимание будет уделено кризисным явлениям в культуре, которые выразились в первой мировой войне и последующих революциях 1917 года, приведших к тектоническому слому русской цивилизации и прекращению философского взлета в России. Ряд лекций посвящен осмыслению революции, а также продолжению традиций русского философствования в послеоктябрьской эмиграции.</w:t>
      </w:r>
    </w:p>
    <w:p w:rsidR="00216E28" w:rsidRPr="004F7CA4" w:rsidRDefault="00216E28" w:rsidP="004F7CA4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5B20" w:rsidRPr="004F7CA4" w:rsidRDefault="00216E28" w:rsidP="004F7C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b/>
          <w:sz w:val="24"/>
          <w:szCs w:val="24"/>
        </w:rPr>
        <w:t>Темы лекций МФК «</w:t>
      </w:r>
      <w:r w:rsidR="002F152E" w:rsidRPr="004F7CA4">
        <w:rPr>
          <w:rFonts w:ascii="Times New Roman" w:hAnsi="Times New Roman" w:cs="Times New Roman"/>
          <w:b/>
          <w:sz w:val="24"/>
          <w:szCs w:val="24"/>
        </w:rPr>
        <w:t xml:space="preserve">Философия Серебряного века. На излёте и после. Часть </w:t>
      </w:r>
      <w:r w:rsidR="002F152E" w:rsidRPr="004F7CA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F7CA4">
        <w:rPr>
          <w:rFonts w:ascii="Times New Roman" w:hAnsi="Times New Roman" w:cs="Times New Roman"/>
          <w:b/>
          <w:sz w:val="24"/>
          <w:szCs w:val="24"/>
        </w:rPr>
        <w:t>»</w:t>
      </w:r>
      <w:r w:rsidR="002F152E" w:rsidRPr="004F7CA4">
        <w:rPr>
          <w:rFonts w:ascii="Times New Roman" w:hAnsi="Times New Roman" w:cs="Times New Roman"/>
          <w:b/>
          <w:sz w:val="24"/>
          <w:szCs w:val="24"/>
        </w:rPr>
        <w:t>.</w:t>
      </w:r>
      <w:r w:rsidR="002F152E" w:rsidRPr="004F7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D64" w:rsidRPr="004F7CA4" w:rsidRDefault="002F152E" w:rsidP="004F7CA4">
      <w:pPr>
        <w:pStyle w:val="a3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Интуиция как способ постижения реальности</w:t>
      </w:r>
      <w:r w:rsidR="00216E28" w:rsidRPr="004F7CA4">
        <w:rPr>
          <w:rFonts w:ascii="Times New Roman" w:hAnsi="Times New Roman" w:cs="Times New Roman"/>
          <w:sz w:val="24"/>
          <w:szCs w:val="24"/>
        </w:rPr>
        <w:t xml:space="preserve"> и путь к вещам «в подлиннике»</w:t>
      </w:r>
      <w:r w:rsidRPr="004F7C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Н.О.Лосск</w:t>
      </w:r>
      <w:r w:rsidR="00931D64" w:rsidRPr="004F7CA4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931D64" w:rsidRPr="004F7CA4" w:rsidRDefault="00931D64" w:rsidP="004F7CA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76B56" w:rsidRPr="004F7CA4" w:rsidRDefault="00276B56" w:rsidP="004F7CA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Основная предпосылка интуитивизма Н. О.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Лосского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; его отличие от интуитивизма А. Бергсона. Отношение знания к объекту знания.</w:t>
      </w:r>
      <w:r w:rsidR="00931D64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 xml:space="preserve">Мир Я и не-Я по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Лосскому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«Конкретный идеал-реализм», или «мистический рационализм» Н. О.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Лосского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</w:t>
      </w:r>
      <w:r w:rsidR="00931D64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 xml:space="preserve">Учение о непосредственном восприятии в русской философской традиции; предшественники Н. О.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Лосского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А. А. Козлов, В. С. Соловьев.</w:t>
      </w:r>
      <w:r w:rsidR="00931D64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>Знание об общем и знание об индивидуальном. Знание и суждение.</w:t>
      </w:r>
      <w:r w:rsidR="00931D64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 xml:space="preserve">Учение о реальном и идеальном бытии: субстанциальных деятелях в книге «Мир как органическое целое». Отношение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Лосского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лейбницианству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</w:t>
      </w:r>
      <w:r w:rsidR="00931D64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>Учение о ценностях и их отношении к бытию.</w:t>
      </w:r>
    </w:p>
    <w:p w:rsidR="00276B56" w:rsidRPr="004F7CA4" w:rsidRDefault="00276B56" w:rsidP="004F7C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3A2" w:rsidRPr="004F7CA4" w:rsidRDefault="00276B56" w:rsidP="004F7CA4">
      <w:pPr>
        <w:pStyle w:val="a3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С. Л. Франк </w:t>
      </w:r>
      <w:r w:rsidR="008F43A2" w:rsidRPr="004F7CA4">
        <w:rPr>
          <w:rFonts w:ascii="Times New Roman" w:hAnsi="Times New Roman" w:cs="Times New Roman"/>
          <w:sz w:val="24"/>
          <w:szCs w:val="24"/>
        </w:rPr>
        <w:t>– постижение «Непостижимого» или интуитивизм продолжается.</w:t>
      </w:r>
    </w:p>
    <w:p w:rsidR="00276B56" w:rsidRPr="004F7CA4" w:rsidRDefault="008F43A2" w:rsidP="004F7CA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lastRenderedPageBreak/>
        <w:t>Ницшеанство юного Франка. Франк -</w:t>
      </w:r>
      <w:r w:rsidR="00276B56" w:rsidRPr="004F7CA4">
        <w:rPr>
          <w:rFonts w:ascii="Times New Roman" w:hAnsi="Times New Roman" w:cs="Times New Roman"/>
          <w:sz w:val="24"/>
          <w:szCs w:val="24"/>
        </w:rPr>
        <w:t xml:space="preserve"> автор сборников «Проблемы идеализма» и «Вехи».</w:t>
      </w:r>
    </w:p>
    <w:p w:rsidR="00276B56" w:rsidRPr="004F7CA4" w:rsidRDefault="00276B56" w:rsidP="004F7CA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Попытка построения "единой теории знания и бытия" в работе «Предмет знания». Единство субъекта и объекта перед лицом Абсолютного бытия. Познание и знание как интуиция. Либеральный характер социальной философии Франка. </w:t>
      </w:r>
      <w:proofErr w:type="spellStart"/>
      <w:r w:rsidR="008F43A2" w:rsidRPr="004F7CA4">
        <w:rPr>
          <w:rFonts w:ascii="Times New Roman" w:hAnsi="Times New Roman" w:cs="Times New Roman"/>
          <w:sz w:val="24"/>
          <w:szCs w:val="24"/>
        </w:rPr>
        <w:t>Холистский</w:t>
      </w:r>
      <w:proofErr w:type="spellEnd"/>
      <w:r w:rsidR="008F43A2" w:rsidRPr="004F7CA4">
        <w:rPr>
          <w:rFonts w:ascii="Times New Roman" w:hAnsi="Times New Roman" w:cs="Times New Roman"/>
          <w:sz w:val="24"/>
          <w:szCs w:val="24"/>
        </w:rPr>
        <w:t xml:space="preserve"> характер общества. </w:t>
      </w:r>
      <w:r w:rsidRPr="004F7CA4">
        <w:rPr>
          <w:rFonts w:ascii="Times New Roman" w:hAnsi="Times New Roman" w:cs="Times New Roman"/>
          <w:sz w:val="24"/>
          <w:szCs w:val="24"/>
        </w:rPr>
        <w:t>Общественность в понимании Франка.</w:t>
      </w:r>
      <w:r w:rsidR="008F43A2" w:rsidRPr="004F7CA4">
        <w:rPr>
          <w:rFonts w:ascii="Times New Roman" w:hAnsi="Times New Roman" w:cs="Times New Roman"/>
          <w:sz w:val="24"/>
          <w:szCs w:val="24"/>
        </w:rPr>
        <w:t xml:space="preserve"> «Крушение кумиров» </w:t>
      </w:r>
      <w:r w:rsidRPr="004F7CA4">
        <w:rPr>
          <w:rFonts w:ascii="Times New Roman" w:hAnsi="Times New Roman" w:cs="Times New Roman"/>
          <w:sz w:val="24"/>
          <w:szCs w:val="24"/>
        </w:rPr>
        <w:t>Учение о непостижимом и металогическом характере бытия.</w:t>
      </w:r>
      <w:r w:rsidR="008F43A2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>Религиозная философия позднего Франка.</w:t>
      </w:r>
    </w:p>
    <w:p w:rsidR="00276B56" w:rsidRPr="004F7CA4" w:rsidRDefault="00276B56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6E28" w:rsidRPr="004F7CA4" w:rsidRDefault="00216E28" w:rsidP="004F7C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Наследники Достоевского: темы и сюжеты Достоевского в философии Серебряного века.</w:t>
      </w:r>
    </w:p>
    <w:p w:rsidR="008F43A2" w:rsidRPr="004F7CA4" w:rsidRDefault="00276B56" w:rsidP="004F7CA4">
      <w:pPr>
        <w:suppressAutoHyphens/>
        <w:overflowPunct w:val="0"/>
        <w:autoSpaceDE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Жанр романов Достоевского как философская проблема. Роман Достоевского как трагедия. Катарсис как функция трагедии. (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Вяч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 Иванов, С. Н. Булгаков).</w:t>
      </w:r>
      <w:r w:rsidR="008F43A2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 xml:space="preserve">Достоевский и поэтико-философский символизм начала века. Символическая функция образа, символа и мифа. («Трагедия, миф, мистика»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Вяч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 Иванова).</w:t>
      </w:r>
      <w:r w:rsidR="008F43A2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>Роман Достоевского как «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мениппея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». Идея «полифонического романа» у М. М. Бахтина. Диалогичность самосознания героя и автора у Достоевского. Открытость диалогического сознания в противовес «завершающему» монологическому сознанию. Функция смеха и иронии в романах Достоевского. Идея в художественном мире Достоевского.</w:t>
      </w:r>
      <w:r w:rsidR="008F43A2" w:rsidRPr="004F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Софиология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и Достоевский.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Софийность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творения. Богородица как «мать сыра земля» (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Хромоножка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в «Бесах»). (Мочульский, Булгаков)</w:t>
      </w:r>
      <w:r w:rsidR="008F43A2" w:rsidRPr="004F7CA4">
        <w:rPr>
          <w:rFonts w:ascii="Times New Roman" w:hAnsi="Times New Roman" w:cs="Times New Roman"/>
          <w:sz w:val="24"/>
          <w:szCs w:val="24"/>
        </w:rPr>
        <w:t xml:space="preserve">. </w:t>
      </w:r>
      <w:r w:rsidRPr="004F7CA4">
        <w:rPr>
          <w:rFonts w:ascii="Times New Roman" w:hAnsi="Times New Roman" w:cs="Times New Roman"/>
          <w:sz w:val="24"/>
          <w:szCs w:val="24"/>
        </w:rPr>
        <w:t xml:space="preserve">Проблема зла у Достоевского. Богочеловек и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человекобог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(Шатов). Сатана как обезьяна Бога. Ариман и Люцифер (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Вяч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 Иванов) как два аспекта зла. «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Человекобожество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» русской революции (Булгаков, Бердяев). «Легенда о Великом Инквизиторе» в «Братьях Карамазовых». Правда и истина у Достоевского. Князь Мышкин или неудавшийся образ Христа. Ставрогин как ключевой образ «Бесов»: измена избранничеству и кресту.  </w:t>
      </w:r>
      <w:r w:rsidR="008F43A2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 xml:space="preserve">«Я реалист в высшем значении этого слова...»  Проблема гуманизма и человеческого достоинства у Достоевского. </w:t>
      </w:r>
    </w:p>
    <w:p w:rsidR="008F43A2" w:rsidRPr="004F7CA4" w:rsidRDefault="008F43A2" w:rsidP="004F7CA4">
      <w:pPr>
        <w:suppressAutoHyphens/>
        <w:overflowPunct w:val="0"/>
        <w:autoSpaceDE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F152E" w:rsidRPr="004F7CA4" w:rsidRDefault="002F152E" w:rsidP="004F7C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Лев Шестов: Парадоксы «подпольного человека»</w:t>
      </w:r>
      <w:r w:rsidR="00216E28" w:rsidRPr="004F7CA4">
        <w:rPr>
          <w:rFonts w:ascii="Times New Roman" w:hAnsi="Times New Roman" w:cs="Times New Roman"/>
          <w:sz w:val="24"/>
          <w:szCs w:val="24"/>
        </w:rPr>
        <w:t xml:space="preserve"> или бунт против культуры</w:t>
      </w:r>
      <w:r w:rsidRPr="004F7CA4">
        <w:rPr>
          <w:rFonts w:ascii="Times New Roman" w:hAnsi="Times New Roman" w:cs="Times New Roman"/>
          <w:sz w:val="24"/>
          <w:szCs w:val="24"/>
        </w:rPr>
        <w:t>.</w:t>
      </w:r>
    </w:p>
    <w:p w:rsidR="00276B56" w:rsidRPr="004F7CA4" w:rsidRDefault="00276B56" w:rsidP="004F7CA4">
      <w:pPr>
        <w:suppressAutoHyphens/>
        <w:overflowPunct w:val="0"/>
        <w:autoSpaceDE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Философия или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антифилософия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Льва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Шестова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? «Ненависть к разуму». «</w:t>
      </w:r>
      <w:proofErr w:type="gramStart"/>
      <w:r w:rsidRPr="004F7CA4">
        <w:rPr>
          <w:rFonts w:ascii="Times New Roman" w:hAnsi="Times New Roman" w:cs="Times New Roman"/>
          <w:sz w:val="24"/>
          <w:szCs w:val="24"/>
        </w:rPr>
        <w:t>Из-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умление</w:t>
      </w:r>
      <w:proofErr w:type="spellEnd"/>
      <w:proofErr w:type="gramEnd"/>
      <w:r w:rsidRPr="004F7CA4">
        <w:rPr>
          <w:rFonts w:ascii="Times New Roman" w:hAnsi="Times New Roman" w:cs="Times New Roman"/>
          <w:sz w:val="24"/>
          <w:szCs w:val="24"/>
        </w:rPr>
        <w:t>».  «Научить жить в неизвестности». «Единое на потребу».</w:t>
      </w:r>
      <w:r w:rsidR="008F43A2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 xml:space="preserve">Иррационализм и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адогматизм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в философии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Шестова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 Шестов как критик классической рациональности. Философствование как вопрошание. Тема  «подпольного человека».</w:t>
      </w:r>
      <w:r w:rsidR="008F43A2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 xml:space="preserve">Герои и антигерои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Шестова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: Авраам, Иов, Тертуллиан, Декарт, Спиноза, Соловьев, Плотин, Паскаль, </w:t>
      </w:r>
      <w:r w:rsidRPr="004F7CA4">
        <w:rPr>
          <w:rFonts w:ascii="Times New Roman" w:hAnsi="Times New Roman" w:cs="Times New Roman"/>
          <w:sz w:val="24"/>
          <w:szCs w:val="24"/>
        </w:rPr>
        <w:lastRenderedPageBreak/>
        <w:t>Кьеркегор, Достоевский, Толстой, Ницше. «Афины и Иерусалим». Вера как философская проблема.</w:t>
      </w:r>
      <w:r w:rsidR="008F43A2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 xml:space="preserve">Культура, природа и религия в философии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Шестова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Библейский реализм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Шестова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 От неверия к религиозной философии и «вере отцов».</w:t>
      </w:r>
    </w:p>
    <w:p w:rsidR="00276B56" w:rsidRPr="004F7CA4" w:rsidRDefault="00276B56" w:rsidP="004F7CA4">
      <w:pPr>
        <w:suppressAutoHyphens/>
        <w:overflowPunct w:val="0"/>
        <w:autoSpaceDE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004" w:rsidRPr="004F7CA4" w:rsidRDefault="00F12004" w:rsidP="004F7C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Серебряный век в поиске «третьего пола» и «святой плоти».</w:t>
      </w:r>
    </w:p>
    <w:p w:rsidR="008F43A2" w:rsidRPr="004F7CA4" w:rsidRDefault="008F43A2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«Тройственные союзы» Мережковского. Брак, любовь и деторождение у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В.В.Розанова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Теория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андрогина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Н.А.Бердяева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«Мужское и женское» в Боге и в мире у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С.Н.Булгакова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Плоть и тело: в чем различие? «Белый брак» как продолжение «философии любви» Владимира Соловьева. «Эрос» у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Вяч.Иванова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«Тёмные аллеи» русского эроса. Платонизм и анафема платонизму у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А.Ф.Лосева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F152E" w:rsidRPr="004F7CA4" w:rsidRDefault="002F152E" w:rsidP="004F7C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Русская революция в зеркалах Серебряного века. Сборники «Вехи» </w:t>
      </w:r>
      <w:r w:rsidR="00216E28" w:rsidRPr="004F7CA4">
        <w:rPr>
          <w:rFonts w:ascii="Times New Roman" w:hAnsi="Times New Roman" w:cs="Times New Roman"/>
          <w:sz w:val="24"/>
          <w:szCs w:val="24"/>
        </w:rPr>
        <w:t xml:space="preserve">(1909) </w:t>
      </w:r>
      <w:r w:rsidRPr="004F7CA4">
        <w:rPr>
          <w:rFonts w:ascii="Times New Roman" w:hAnsi="Times New Roman" w:cs="Times New Roman"/>
          <w:sz w:val="24"/>
          <w:szCs w:val="24"/>
        </w:rPr>
        <w:t>и «Из глубины»</w:t>
      </w:r>
      <w:r w:rsidR="00216E28" w:rsidRPr="004F7CA4">
        <w:rPr>
          <w:rFonts w:ascii="Times New Roman" w:hAnsi="Times New Roman" w:cs="Times New Roman"/>
          <w:sz w:val="24"/>
          <w:szCs w:val="24"/>
        </w:rPr>
        <w:t xml:space="preserve"> (1919)</w:t>
      </w:r>
      <w:r w:rsidRPr="004F7CA4">
        <w:rPr>
          <w:rFonts w:ascii="Times New Roman" w:hAnsi="Times New Roman" w:cs="Times New Roman"/>
          <w:sz w:val="24"/>
          <w:szCs w:val="24"/>
        </w:rPr>
        <w:t>.</w:t>
      </w:r>
    </w:p>
    <w:p w:rsidR="00A76F85" w:rsidRPr="004F7CA4" w:rsidRDefault="00A76F85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Попытка религиозного оправдания революции (Мережковский, Блок). 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В.П.Свенцицкий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и Христианское братство борьбы. Роман «Антихрист». «Взыскующие града». Сборник «Вехи» как попытка подвести итоги первой революции и критика интеллигентского сознания.</w:t>
      </w:r>
      <w:r w:rsidR="005453D8" w:rsidRPr="004F7CA4">
        <w:rPr>
          <w:rFonts w:ascii="Times New Roman" w:hAnsi="Times New Roman" w:cs="Times New Roman"/>
          <w:sz w:val="24"/>
          <w:szCs w:val="24"/>
        </w:rPr>
        <w:t xml:space="preserve"> Русские философы от Февраля к Октябрю: смена оценок и настроений. Сборник «Из глубины» как первое осмысление произошедшей революции. «Уроки Февраля» и </w:t>
      </w:r>
      <w:r w:rsidR="00221264" w:rsidRPr="004F7CA4">
        <w:rPr>
          <w:rFonts w:ascii="Times New Roman" w:hAnsi="Times New Roman" w:cs="Times New Roman"/>
          <w:sz w:val="24"/>
          <w:szCs w:val="24"/>
        </w:rPr>
        <w:t xml:space="preserve">Октября в оценке </w:t>
      </w:r>
      <w:proofErr w:type="spellStart"/>
      <w:r w:rsidR="00221264" w:rsidRPr="004F7CA4">
        <w:rPr>
          <w:rFonts w:ascii="Times New Roman" w:hAnsi="Times New Roman" w:cs="Times New Roman"/>
          <w:sz w:val="24"/>
          <w:szCs w:val="24"/>
        </w:rPr>
        <w:t>И.А.Ильина</w:t>
      </w:r>
      <w:proofErr w:type="spellEnd"/>
      <w:r w:rsidR="00221264" w:rsidRPr="004F7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1264" w:rsidRPr="004F7CA4">
        <w:rPr>
          <w:rFonts w:ascii="Times New Roman" w:hAnsi="Times New Roman" w:cs="Times New Roman"/>
          <w:sz w:val="24"/>
          <w:szCs w:val="24"/>
        </w:rPr>
        <w:t>Н.А.Бердяева</w:t>
      </w:r>
      <w:proofErr w:type="spellEnd"/>
      <w:r w:rsidR="00221264" w:rsidRPr="004F7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1264" w:rsidRPr="004F7CA4">
        <w:rPr>
          <w:rFonts w:ascii="Times New Roman" w:hAnsi="Times New Roman" w:cs="Times New Roman"/>
          <w:sz w:val="24"/>
          <w:szCs w:val="24"/>
        </w:rPr>
        <w:t>С.Л.Франка</w:t>
      </w:r>
      <w:proofErr w:type="spellEnd"/>
      <w:r w:rsidR="00221264" w:rsidRPr="004F7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1264" w:rsidRPr="004F7CA4">
        <w:rPr>
          <w:rFonts w:ascii="Times New Roman" w:hAnsi="Times New Roman" w:cs="Times New Roman"/>
          <w:sz w:val="24"/>
          <w:szCs w:val="24"/>
        </w:rPr>
        <w:t>С.Н.Булгакова</w:t>
      </w:r>
      <w:proofErr w:type="spellEnd"/>
      <w:r w:rsidR="00221264" w:rsidRPr="004F7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1264" w:rsidRPr="004F7CA4">
        <w:rPr>
          <w:rFonts w:ascii="Times New Roman" w:hAnsi="Times New Roman" w:cs="Times New Roman"/>
          <w:sz w:val="24"/>
          <w:szCs w:val="24"/>
        </w:rPr>
        <w:t>Л.И.Шестова</w:t>
      </w:r>
      <w:proofErr w:type="spellEnd"/>
      <w:r w:rsidR="00221264" w:rsidRPr="004F7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1264" w:rsidRPr="004F7CA4">
        <w:rPr>
          <w:rFonts w:ascii="Times New Roman" w:hAnsi="Times New Roman" w:cs="Times New Roman"/>
          <w:sz w:val="24"/>
          <w:szCs w:val="24"/>
        </w:rPr>
        <w:t>В.И.Иванова</w:t>
      </w:r>
      <w:proofErr w:type="spellEnd"/>
      <w:r w:rsidR="00221264" w:rsidRPr="004F7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1264" w:rsidRPr="004F7CA4">
        <w:rPr>
          <w:rFonts w:ascii="Times New Roman" w:hAnsi="Times New Roman" w:cs="Times New Roman"/>
          <w:sz w:val="24"/>
          <w:szCs w:val="24"/>
        </w:rPr>
        <w:t>З.Н.Гиппиус</w:t>
      </w:r>
      <w:proofErr w:type="spellEnd"/>
      <w:r w:rsidR="00221264" w:rsidRPr="004F7CA4">
        <w:rPr>
          <w:rFonts w:ascii="Times New Roman" w:hAnsi="Times New Roman" w:cs="Times New Roman"/>
          <w:sz w:val="24"/>
          <w:szCs w:val="24"/>
        </w:rPr>
        <w:t xml:space="preserve"> и других.</w:t>
      </w:r>
    </w:p>
    <w:p w:rsidR="0064638B" w:rsidRPr="004F7CA4" w:rsidRDefault="0064638B" w:rsidP="004F7C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И.А.Ильин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: философ в поиске Очевидности.</w:t>
      </w:r>
    </w:p>
    <w:p w:rsidR="00276B56" w:rsidRPr="004F7CA4" w:rsidRDefault="00276B56" w:rsidP="004F7CA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Эссе «О любезности» - концепция социального общения и взаимодействия у раннего Ильина.</w:t>
      </w:r>
      <w:r w:rsidR="00931D64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>Концепция «спекулятивной конкретности» в интерпретации гегельянства в докторской диссертации «Философия Гегеля как учение о конкретности Бога и человека». Кризис теодицеи и драма Бога в гегелевской философии.</w:t>
      </w:r>
      <w:r w:rsidR="00931D64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>Духовный опыт и философский акт.</w:t>
      </w:r>
      <w:r w:rsidR="00931D64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 xml:space="preserve">Преломление феноменологии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Гуссерля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в учении И.А. Ильина о «духовной очевидности».</w:t>
      </w:r>
      <w:r w:rsidR="00931D64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 xml:space="preserve">«Границы любви» и борьба со злом с помощью силы. </w:t>
      </w:r>
      <w:r w:rsidR="00931D64" w:rsidRPr="004F7CA4">
        <w:rPr>
          <w:rFonts w:ascii="Times New Roman" w:hAnsi="Times New Roman" w:cs="Times New Roman"/>
          <w:sz w:val="24"/>
          <w:szCs w:val="24"/>
        </w:rPr>
        <w:t>Учение о «сопротивлении злу силой». Идеолог «белого движения». «Русский колокол». Жанр «тихих созерцаний</w:t>
      </w:r>
      <w:r w:rsidRPr="004F7CA4">
        <w:rPr>
          <w:rFonts w:ascii="Times New Roman" w:hAnsi="Times New Roman" w:cs="Times New Roman"/>
          <w:sz w:val="24"/>
          <w:szCs w:val="24"/>
        </w:rPr>
        <w:t>».</w:t>
      </w:r>
    </w:p>
    <w:p w:rsidR="00276B56" w:rsidRPr="004F7CA4" w:rsidRDefault="00276B56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638B" w:rsidRPr="004F7CA4" w:rsidRDefault="0064638B" w:rsidP="004F7C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«Весёлая наука» интерпретаций: Густав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Шпет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и философия творчества (ГАХН)</w:t>
      </w:r>
      <w:r w:rsidR="00F12004" w:rsidRPr="004F7CA4">
        <w:rPr>
          <w:rFonts w:ascii="Times New Roman" w:hAnsi="Times New Roman" w:cs="Times New Roman"/>
          <w:sz w:val="24"/>
          <w:szCs w:val="24"/>
        </w:rPr>
        <w:t>.</w:t>
      </w:r>
    </w:p>
    <w:p w:rsidR="00276B56" w:rsidRPr="004F7CA4" w:rsidRDefault="00276B56" w:rsidP="004F7C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Положительная и отрицательная философия.</w:t>
      </w:r>
      <w:r w:rsidR="00931D64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>Эйдетический метод рассмотрения «социальных вещей».</w:t>
      </w:r>
      <w:r w:rsidR="00931D64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 xml:space="preserve">Учение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Шпета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о сознании, его связь с феноменологией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Гуссерля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lastRenderedPageBreak/>
        <w:t>пр</w:t>
      </w:r>
      <w:proofErr w:type="spellEnd"/>
      <w:r w:rsidR="00931D64" w:rsidRPr="004F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едшествующей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русской философией (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Вл.Соловьев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С.Н.Трубецкой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).</w:t>
      </w:r>
      <w:r w:rsidR="00931D64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 xml:space="preserve">Учение Г.Г.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Шпета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о слове как принципе культуры, социальном знаке. Слово как конкретное абсолютное в «положительной философии»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Г.Г.Шпета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</w:t>
      </w:r>
      <w:r w:rsidR="00931D64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>Внутренняя форма слова. Феноменологический анализ слова. Структура слова: чувственные (звуковые, письменные) и идеальные (эйдетические) формы слова. Морфология и синтаксис. Синтаксис как формальная онтология слова, «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аналогон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логических форм». Дифференциальное отличие синтаксиса от логики. Поэтическая функция слова. Смысл и значение. Соотношение логического и поэтического смысла. Экспрессивность и другие психологические характеристики слова.</w:t>
      </w:r>
      <w:r w:rsidR="00931D64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 xml:space="preserve">Проблемы этнической психологии, этнографии. «Духовный уклад» как выражение народного «целого». Скептицизм и догматизм как культурные установки. </w:t>
      </w:r>
      <w:proofErr w:type="spellStart"/>
      <w:r w:rsidR="00931D64" w:rsidRPr="004F7CA4">
        <w:rPr>
          <w:rFonts w:ascii="Times New Roman" w:hAnsi="Times New Roman" w:cs="Times New Roman"/>
          <w:sz w:val="24"/>
          <w:szCs w:val="24"/>
        </w:rPr>
        <w:t>Шпет</w:t>
      </w:r>
      <w:proofErr w:type="spellEnd"/>
      <w:r w:rsidR="00931D64" w:rsidRPr="004F7CA4">
        <w:rPr>
          <w:rFonts w:ascii="Times New Roman" w:hAnsi="Times New Roman" w:cs="Times New Roman"/>
          <w:sz w:val="24"/>
          <w:szCs w:val="24"/>
        </w:rPr>
        <w:t xml:space="preserve"> как руководитель ГАХН и его творческий коллектив.</w:t>
      </w:r>
    </w:p>
    <w:p w:rsidR="00276B56" w:rsidRPr="004F7CA4" w:rsidRDefault="00276B56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1DFB" w:rsidRPr="004F7CA4" w:rsidRDefault="00F12004" w:rsidP="004F7C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Философия языка: от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имяславия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до «формальной школы».</w:t>
      </w:r>
      <w:r w:rsidR="001D1DFB" w:rsidRPr="004F7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DFB" w:rsidRPr="004F7CA4" w:rsidRDefault="001D1DFB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2004" w:rsidRPr="004F7CA4" w:rsidRDefault="001D1DFB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Слово и язык в контексте «метафизики всеединства»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Вл.С.Соловьева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Имеславие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и русская культура начала ХХ в. Язык в философии о. Павла Флоренского. Философия имени и грамматики о.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С.Булгакова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Символическая концепция языка: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Вяч.И.Иванов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А.Белый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Языковое пространство русских футуристов. Анализ заумного языка в «формальной школе» Истоки русского формализма: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В.Б.Шкловский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В.Эйхенбаум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Ю.Н.Тынянов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 Философия языка евразийцев. «Пражский лингвистический кружок». Н. С. Трубецкой и Р.Ю. Якобсон</w:t>
      </w:r>
      <w:proofErr w:type="gramStart"/>
      <w:r w:rsidRPr="004F7CA4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931D64" w:rsidRPr="004F7CA4" w:rsidRDefault="00931D64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638B" w:rsidRPr="004F7CA4" w:rsidRDefault="0064638B" w:rsidP="004F7C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Любовь и смерть Льва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Карсавина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</w:t>
      </w:r>
    </w:p>
    <w:p w:rsidR="00931D64" w:rsidRPr="004F7CA4" w:rsidRDefault="00931D64" w:rsidP="004F7C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1D64" w:rsidRPr="004F7CA4" w:rsidRDefault="00931D64" w:rsidP="004F7CA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Религиозные течения средневекового Запада в исследованиях </w:t>
      </w:r>
      <w:proofErr w:type="spellStart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>Л.П.Карсавина</w:t>
      </w:r>
      <w:proofErr w:type="spellEnd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Портрет «среднего человека на бытовом фоне эпохи». </w:t>
      </w:r>
      <w:r w:rsidRPr="004F7CA4">
        <w:rPr>
          <w:rFonts w:ascii="Times New Roman" w:hAnsi="Times New Roman" w:cs="Times New Roman"/>
          <w:sz w:val="24"/>
          <w:szCs w:val="24"/>
        </w:rPr>
        <w:t xml:space="preserve">Иерархическая модель всеединства у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Карсавина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Концепция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абсолюта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как всеединства и совпадения противоположностей.  Николай Кузанский и Дж. Бруно в мысли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Карсавина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Понятие «стяженного бытия». Учение о симфонических личностях и философия истории. Иерархический характер исторического бытия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Карсавин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как идеолог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евразийства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«Я и Бог» как религиозно-философская проблема. Учение о любви и смерти у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Карсавина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Лагерные «Сонеты» и «Терцины». Свидетельства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А.А.Ванеева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1D64" w:rsidRPr="004F7CA4" w:rsidRDefault="00931D64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265E" w:rsidRPr="004F7CA4" w:rsidRDefault="0022265E" w:rsidP="004F7C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Я и</w:t>
      </w:r>
      <w:proofErr w:type="gramStart"/>
      <w:r w:rsidRPr="004F7CA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4F7CA4">
        <w:rPr>
          <w:rFonts w:ascii="Times New Roman" w:hAnsi="Times New Roman" w:cs="Times New Roman"/>
          <w:sz w:val="24"/>
          <w:szCs w:val="24"/>
        </w:rPr>
        <w:t>ругой в философии диалога Михаила Бахтина.</w:t>
      </w:r>
    </w:p>
    <w:p w:rsidR="00E67535" w:rsidRPr="004F7CA4" w:rsidRDefault="00E67535" w:rsidP="004F7CA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Я и</w:t>
      </w:r>
      <w:proofErr w:type="gramStart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ругого как исток философии диалога М. М. Бахтина. Философия поступка </w:t>
      </w:r>
      <w:proofErr w:type="spellStart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М.М.Бахтина</w:t>
      </w:r>
      <w:proofErr w:type="spellEnd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Единое и единственное место в мире. Временное, пространственное и смысловое целое Другого. Переживание собственной наружности  сквозь призму «другого»: «Человек перед зеркалом». Ритм, танец и хор в философии диалога. Формы «</w:t>
      </w:r>
      <w:proofErr w:type="spellStart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другости</w:t>
      </w:r>
      <w:proofErr w:type="spellEnd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исповеди, автобиографии и биографии, лирике, житии. Лицо «Другого» и проблема двойника. </w:t>
      </w:r>
      <w:proofErr w:type="spellStart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Двойничество</w:t>
      </w:r>
      <w:proofErr w:type="spellEnd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феномен культуры и этики. Потеря собственного «места в мире». </w:t>
      </w:r>
    </w:p>
    <w:p w:rsidR="002F152E" w:rsidRPr="004F7CA4" w:rsidRDefault="00F12004" w:rsidP="004F7C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Споры с Кантом и преодоление Канта.</w:t>
      </w:r>
    </w:p>
    <w:p w:rsidR="00E67535" w:rsidRPr="004F7CA4" w:rsidRDefault="001D1DFB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Достоевский – читатель Канта (Голосовкер). Кант, Иван Карамазов и чёрт. </w:t>
      </w:r>
      <w:proofErr w:type="spellStart"/>
      <w:r w:rsidR="00E67535" w:rsidRPr="004F7CA4">
        <w:rPr>
          <w:rFonts w:ascii="Times New Roman" w:hAnsi="Times New Roman" w:cs="Times New Roman"/>
          <w:sz w:val="24"/>
          <w:szCs w:val="24"/>
        </w:rPr>
        <w:t>Антиномизм</w:t>
      </w:r>
      <w:proofErr w:type="spellEnd"/>
      <w:r w:rsidR="00E67535" w:rsidRPr="004F7CA4">
        <w:rPr>
          <w:rFonts w:ascii="Times New Roman" w:hAnsi="Times New Roman" w:cs="Times New Roman"/>
          <w:sz w:val="24"/>
          <w:szCs w:val="24"/>
        </w:rPr>
        <w:t xml:space="preserve"> Флоренского и Булгакова и влияние кантовской философии. «Схватка с Кантом» на полях «Философии имени». Априоризм Канта и попытка его использования Булгаковым и Бердяевым. Политизация Канта в годы первой мировой войны. «От Канта к </w:t>
      </w:r>
      <w:proofErr w:type="spellStart"/>
      <w:r w:rsidR="00E67535" w:rsidRPr="004F7CA4">
        <w:rPr>
          <w:rFonts w:ascii="Times New Roman" w:hAnsi="Times New Roman" w:cs="Times New Roman"/>
          <w:sz w:val="24"/>
          <w:szCs w:val="24"/>
        </w:rPr>
        <w:t>Круппу</w:t>
      </w:r>
      <w:proofErr w:type="spellEnd"/>
      <w:r w:rsidR="00E67535" w:rsidRPr="004F7CA4">
        <w:rPr>
          <w:rFonts w:ascii="Times New Roman" w:hAnsi="Times New Roman" w:cs="Times New Roman"/>
          <w:sz w:val="24"/>
          <w:szCs w:val="24"/>
        </w:rPr>
        <w:t xml:space="preserve">» Владимира Эрна. «Христианство как религия свободы»: есть ли влияние нравственной философии Канта? Критика гносеологии Канта в «Метафизических предположениях познания» </w:t>
      </w:r>
      <w:proofErr w:type="spellStart"/>
      <w:r w:rsidR="00E67535" w:rsidRPr="004F7CA4">
        <w:rPr>
          <w:rFonts w:ascii="Times New Roman" w:hAnsi="Times New Roman" w:cs="Times New Roman"/>
          <w:sz w:val="24"/>
          <w:szCs w:val="24"/>
        </w:rPr>
        <w:t>Е.Н.Трубецкого</w:t>
      </w:r>
      <w:proofErr w:type="spellEnd"/>
      <w:r w:rsidR="00E67535" w:rsidRPr="004F7C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004" w:rsidRPr="004F7CA4" w:rsidRDefault="00F12004" w:rsidP="004F7C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Смысл жизни и смысл истории в грозах войн и революций. </w:t>
      </w:r>
    </w:p>
    <w:p w:rsidR="001D1DFB" w:rsidRPr="004F7CA4" w:rsidRDefault="001D1DFB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Жанр «смысла жизни» в русской философии.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Е.Н.Трубецкой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В.В.Розанов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С.Л.Франк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и другие. Георгий Флоровский о философии истории Герцена. «Смысл жизни и смысл истории». Натурализация истории в утопизме. Смысл жизни и ценность жизни. </w:t>
      </w:r>
    </w:p>
    <w:p w:rsidR="00F12004" w:rsidRPr="004F7CA4" w:rsidRDefault="00F12004" w:rsidP="004F7C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Морфология Владимира Ильина: перипатетик русского Парижа.</w:t>
      </w:r>
    </w:p>
    <w:p w:rsidR="001D1DFB" w:rsidRPr="004F7CA4" w:rsidRDefault="001D1DFB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Владимир Ильин и его воспоминания «Пережитое». «Статика и динамика чистой формы». Примыкание к Булгакову и Бердяеву. Участие в журнале «Путь».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Литургика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и книга о преп.</w:t>
      </w:r>
      <w:r w:rsidR="00A76F85" w:rsidRPr="004F7CA4">
        <w:rPr>
          <w:rFonts w:ascii="Times New Roman" w:hAnsi="Times New Roman" w:cs="Times New Roman"/>
          <w:sz w:val="24"/>
          <w:szCs w:val="24"/>
        </w:rPr>
        <w:t xml:space="preserve"> </w:t>
      </w:r>
      <w:r w:rsidRPr="004F7CA4">
        <w:rPr>
          <w:rFonts w:ascii="Times New Roman" w:hAnsi="Times New Roman" w:cs="Times New Roman"/>
          <w:sz w:val="24"/>
          <w:szCs w:val="24"/>
        </w:rPr>
        <w:t>Серафиме. Ильин – профессор Сергиевского богословского института.</w:t>
      </w:r>
      <w:r w:rsidR="00A76F85" w:rsidRPr="004F7CA4">
        <w:rPr>
          <w:rFonts w:ascii="Times New Roman" w:hAnsi="Times New Roman" w:cs="Times New Roman"/>
          <w:sz w:val="24"/>
          <w:szCs w:val="24"/>
        </w:rPr>
        <w:t xml:space="preserve"> Расхождение с Бердяевым. Остракизм. Литера</w:t>
      </w:r>
      <w:r w:rsidR="004B484B">
        <w:rPr>
          <w:rFonts w:ascii="Times New Roman" w:hAnsi="Times New Roman" w:cs="Times New Roman"/>
          <w:sz w:val="24"/>
          <w:szCs w:val="24"/>
        </w:rPr>
        <w:t>турные статьи в журнале "Возрожд</w:t>
      </w:r>
      <w:bookmarkStart w:id="0" w:name="_GoBack"/>
      <w:bookmarkEnd w:id="0"/>
      <w:r w:rsidR="00A76F85" w:rsidRPr="004F7CA4">
        <w:rPr>
          <w:rFonts w:ascii="Times New Roman" w:hAnsi="Times New Roman" w:cs="Times New Roman"/>
          <w:sz w:val="24"/>
          <w:szCs w:val="24"/>
        </w:rPr>
        <w:t>ение".</w:t>
      </w:r>
    </w:p>
    <w:p w:rsidR="00B91719" w:rsidRPr="004F7CA4" w:rsidRDefault="00F12004" w:rsidP="004F7C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Георгий Федотов</w:t>
      </w:r>
      <w:r w:rsidR="00216E28" w:rsidRPr="004F7CA4">
        <w:rPr>
          <w:rFonts w:ascii="Times New Roman" w:hAnsi="Times New Roman" w:cs="Times New Roman"/>
          <w:sz w:val="24"/>
          <w:szCs w:val="24"/>
        </w:rPr>
        <w:t xml:space="preserve"> и Владимир </w:t>
      </w:r>
      <w:proofErr w:type="spellStart"/>
      <w:r w:rsidR="00216E28" w:rsidRPr="004F7CA4">
        <w:rPr>
          <w:rFonts w:ascii="Times New Roman" w:hAnsi="Times New Roman" w:cs="Times New Roman"/>
          <w:sz w:val="24"/>
          <w:szCs w:val="24"/>
        </w:rPr>
        <w:t>Вейдле</w:t>
      </w:r>
      <w:proofErr w:type="spellEnd"/>
      <w:r w:rsidR="00216E28" w:rsidRPr="004F7CA4">
        <w:rPr>
          <w:rFonts w:ascii="Times New Roman" w:hAnsi="Times New Roman" w:cs="Times New Roman"/>
          <w:sz w:val="24"/>
          <w:szCs w:val="24"/>
        </w:rPr>
        <w:t>: философы</w:t>
      </w:r>
      <w:r w:rsidR="00B91719" w:rsidRPr="004F7CA4">
        <w:rPr>
          <w:rFonts w:ascii="Times New Roman" w:hAnsi="Times New Roman" w:cs="Times New Roman"/>
          <w:sz w:val="24"/>
          <w:szCs w:val="24"/>
        </w:rPr>
        <w:t xml:space="preserve"> русской культуры.</w:t>
      </w:r>
    </w:p>
    <w:p w:rsidR="008B28FB" w:rsidRPr="004F7CA4" w:rsidRDefault="008B28FB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Петербургская историко-культурная школа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И.М.Гревса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</w:t>
      </w:r>
      <w:r w:rsidRPr="004F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средневековой религиозной культуры. </w:t>
      </w:r>
      <w:proofErr w:type="spellStart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proofErr w:type="spellEnd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Августин, Абеляр, средневековые культы в исследованиях </w:t>
      </w:r>
      <w:proofErr w:type="spellStart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Г.П.Федотова</w:t>
      </w:r>
      <w:proofErr w:type="spellEnd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Федотов как исследователь русской святости и типа русской религиозности. Духовный стих как источник народной культуры. </w:t>
      </w:r>
      <w:proofErr w:type="spellStart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Вейдле</w:t>
      </w:r>
      <w:proofErr w:type="spellEnd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русский </w:t>
      </w:r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европеец. </w:t>
      </w:r>
      <w:proofErr w:type="spellStart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Вейдле</w:t>
      </w:r>
      <w:proofErr w:type="spellEnd"/>
      <w:r w:rsidRPr="004F7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поэт и теоретик поэзии. «Умирание искусства»: русская и французская версия.</w:t>
      </w:r>
    </w:p>
    <w:p w:rsidR="005B7841" w:rsidRPr="004F7CA4" w:rsidRDefault="005B7841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7841" w:rsidRPr="004F7CA4" w:rsidRDefault="005B7841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B7841" w:rsidRPr="004F7CA4" w:rsidRDefault="005B7841" w:rsidP="004F7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7841" w:rsidRPr="004F7CA4" w:rsidRDefault="005B7841" w:rsidP="004F7CA4">
      <w:pPr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ind w:left="0" w:rightChars="-525" w:right="-1155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Особенности интуитивизма Н. О.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Лосского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841" w:rsidRPr="004F7CA4" w:rsidRDefault="005B7841" w:rsidP="004F7CA4">
      <w:pPr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ind w:left="0" w:rightChars="-525" w:right="-1155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Учение Н. О.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Лосского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о «субстанциальных деятелях».</w:t>
      </w:r>
    </w:p>
    <w:p w:rsidR="005B7841" w:rsidRPr="004F7CA4" w:rsidRDefault="005B7841" w:rsidP="004F7CA4">
      <w:pPr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ind w:left="0" w:rightChars="-525" w:right="-1155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Работа С. Л. Франка «Крушение кумиров».</w:t>
      </w:r>
    </w:p>
    <w:p w:rsidR="00221264" w:rsidRPr="004F7CA4" w:rsidRDefault="005B7841" w:rsidP="004F7CA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rightChars="-525" w:right="-1155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Реальность и Непостижимое в философии С. Л. Франка.</w:t>
      </w:r>
    </w:p>
    <w:p w:rsidR="00221264" w:rsidRPr="004F7CA4" w:rsidRDefault="00221264" w:rsidP="004F7CA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rightChars="-525" w:right="-1155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«Ближний» и «дальний» как два типа «Другого» в статье Франка «Фридрих Ницше</w:t>
      </w:r>
    </w:p>
    <w:p w:rsidR="00221264" w:rsidRPr="004F7CA4" w:rsidRDefault="00221264" w:rsidP="004F7CA4">
      <w:pPr>
        <w:suppressAutoHyphens/>
        <w:overflowPunct w:val="0"/>
        <w:autoSpaceDE w:val="0"/>
        <w:autoSpaceDN w:val="0"/>
        <w:adjustRightInd w:val="0"/>
        <w:spacing w:after="0" w:line="360" w:lineRule="auto"/>
        <w:ind w:rightChars="-525" w:right="-11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 и этика любви к дальнему».</w:t>
      </w:r>
    </w:p>
    <w:p w:rsidR="00221264" w:rsidRPr="004F7CA4" w:rsidRDefault="00221264" w:rsidP="004F7CA4">
      <w:pPr>
        <w:pStyle w:val="a3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rightChars="-525" w:right="-1155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«Мы» как первичное единство «я» и «ты» у Франка.</w:t>
      </w:r>
    </w:p>
    <w:p w:rsidR="005B7841" w:rsidRPr="004F7CA4" w:rsidRDefault="005B7841" w:rsidP="004F7CA4">
      <w:pPr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ind w:left="0" w:rightChars="-525" w:right="-1155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Иррационализм и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адогматизм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в философии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Шестова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</w:t>
      </w:r>
    </w:p>
    <w:p w:rsidR="005B7841" w:rsidRPr="004F7CA4" w:rsidRDefault="005B7841" w:rsidP="004F7CA4">
      <w:pPr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ind w:left="0" w:rightChars="-525" w:right="-1155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Черты экзистенциализма в философии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Шестова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</w:t>
      </w:r>
    </w:p>
    <w:p w:rsidR="005B7841" w:rsidRPr="004F7CA4" w:rsidRDefault="005B7841" w:rsidP="004F7CA4">
      <w:pPr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ind w:left="0" w:rightChars="-525" w:right="-1155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«Положительная философия» Густава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Шпета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</w:t>
      </w:r>
    </w:p>
    <w:p w:rsidR="005B7841" w:rsidRPr="004F7CA4" w:rsidRDefault="005B7841" w:rsidP="004F7CA4">
      <w:pPr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ind w:left="0" w:rightChars="-525" w:right="-1155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 Г. Г.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Шпет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о символе и внутренней форме слова.</w:t>
      </w:r>
    </w:p>
    <w:p w:rsidR="005B7841" w:rsidRPr="004F7CA4" w:rsidRDefault="005B7841" w:rsidP="004F7CA4">
      <w:pPr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ind w:left="0" w:rightChars="-525" w:right="-1155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 И. А. Ильин о природе философского акта.</w:t>
      </w:r>
    </w:p>
    <w:p w:rsidR="005B7841" w:rsidRPr="004F7CA4" w:rsidRDefault="005B7841" w:rsidP="004F7CA4">
      <w:pPr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ind w:left="0" w:rightChars="-525" w:right="-1155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Работа И.А. Ильина «О любезности».</w:t>
      </w:r>
    </w:p>
    <w:p w:rsidR="005B7841" w:rsidRPr="004F7CA4" w:rsidRDefault="005B7841" w:rsidP="004F7CA4">
      <w:pPr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ind w:left="0" w:rightChars="-525" w:right="-1155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Основные вехи творчества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Л.П.Карсавина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</w:t>
      </w:r>
    </w:p>
    <w:p w:rsidR="00221264" w:rsidRPr="004F7CA4" w:rsidRDefault="00221264" w:rsidP="004F7CA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Тема любви и другого в «</w:t>
      </w:r>
      <w:proofErr w:type="spellStart"/>
      <w:r w:rsidRPr="004F7CA4">
        <w:rPr>
          <w:rFonts w:ascii="Times New Roman" w:hAnsi="Times New Roman" w:cs="Times New Roman"/>
          <w:sz w:val="24"/>
          <w:szCs w:val="24"/>
          <w:lang w:val="en-US"/>
        </w:rPr>
        <w:t>Noctes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CA4">
        <w:rPr>
          <w:rFonts w:ascii="Times New Roman" w:hAnsi="Times New Roman" w:cs="Times New Roman"/>
          <w:sz w:val="24"/>
          <w:szCs w:val="24"/>
          <w:lang w:val="en-US"/>
        </w:rPr>
        <w:t>petropolitanes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» и «Поэме о смерти»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Л.П.Карсавина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</w:t>
      </w:r>
    </w:p>
    <w:p w:rsidR="00221264" w:rsidRPr="004F7CA4" w:rsidRDefault="00221264" w:rsidP="004F7CA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Основные понятия работы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М.М.Бахтина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«Автор и герой в эстетической деятельности».</w:t>
      </w:r>
    </w:p>
    <w:p w:rsidR="00221264" w:rsidRPr="004F7CA4" w:rsidRDefault="00221264" w:rsidP="004F7CA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В чем заключаются функции «Другого» в эстетике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М.М.Бахтина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</w:t>
      </w:r>
    </w:p>
    <w:p w:rsidR="00221264" w:rsidRPr="004F7CA4" w:rsidRDefault="00221264" w:rsidP="004F7CA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Пространственное, временное и смысловое целое Другого (героя) у М. М. Бахтина.</w:t>
      </w:r>
    </w:p>
    <w:p w:rsidR="00221264" w:rsidRPr="004F7CA4" w:rsidRDefault="00221264" w:rsidP="004F7CA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«Человек перед зеркалом» у М. М. Бахтина и Я. С.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Друскина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</w:t>
      </w:r>
    </w:p>
    <w:p w:rsidR="00221264" w:rsidRPr="004F7CA4" w:rsidRDefault="00221264" w:rsidP="004F7CA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Дух и душа в «эстетическом завершении» у М. М. Бахтина.</w:t>
      </w:r>
    </w:p>
    <w:p w:rsidR="00221264" w:rsidRPr="004F7CA4" w:rsidRDefault="00221264" w:rsidP="004F7CA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Проблема ритма у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М.М.Бахтина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1264" w:rsidRPr="004F7CA4" w:rsidRDefault="00221264" w:rsidP="004F7CA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Имя в философии всеединства и у Бахтина.</w:t>
      </w:r>
    </w:p>
    <w:p w:rsidR="00221264" w:rsidRPr="004F7CA4" w:rsidRDefault="00221264" w:rsidP="004F7CA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Проблема продуктивной исторической памяти у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М.М.Бахтина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</w:t>
      </w:r>
    </w:p>
    <w:p w:rsidR="00221264" w:rsidRPr="004F7CA4" w:rsidRDefault="00221264" w:rsidP="004F7CA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двойничества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F7CA4">
        <w:rPr>
          <w:rFonts w:ascii="Times New Roman" w:hAnsi="Times New Roman" w:cs="Times New Roman"/>
          <w:sz w:val="24"/>
          <w:szCs w:val="24"/>
        </w:rPr>
        <w:t>Д.И.Чижевского</w:t>
      </w:r>
      <w:proofErr w:type="spellEnd"/>
      <w:r w:rsidRPr="004F7CA4">
        <w:rPr>
          <w:rFonts w:ascii="Times New Roman" w:hAnsi="Times New Roman" w:cs="Times New Roman"/>
          <w:sz w:val="24"/>
          <w:szCs w:val="24"/>
        </w:rPr>
        <w:t>.</w:t>
      </w:r>
    </w:p>
    <w:p w:rsidR="00221264" w:rsidRPr="004F7CA4" w:rsidRDefault="00221264" w:rsidP="00060DC6">
      <w:pPr>
        <w:pStyle w:val="a3"/>
        <w:numPr>
          <w:ilvl w:val="0"/>
          <w:numId w:val="2"/>
        </w:numPr>
        <w:suppressAutoHyphens/>
        <w:overflowPunct w:val="0"/>
        <w:autoSpaceDE w:val="0"/>
        <w:spacing w:after="0" w:line="360" w:lineRule="auto"/>
        <w:ind w:left="0" w:rightChars="-525" w:right="-1155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7CA4">
        <w:rPr>
          <w:rFonts w:ascii="Times New Roman" w:hAnsi="Times New Roman" w:cs="Times New Roman"/>
          <w:sz w:val="24"/>
          <w:szCs w:val="24"/>
        </w:rPr>
        <w:t>Я и</w:t>
      </w:r>
      <w:proofErr w:type="gramStart"/>
      <w:r w:rsidRPr="004F7CA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4F7CA4">
        <w:rPr>
          <w:rFonts w:ascii="Times New Roman" w:hAnsi="Times New Roman" w:cs="Times New Roman"/>
          <w:sz w:val="24"/>
          <w:szCs w:val="24"/>
        </w:rPr>
        <w:t>ругой  в диалогической интерпретации романов Достоевского М. М. Бахтиным.</w:t>
      </w:r>
    </w:p>
    <w:p w:rsidR="005B7841" w:rsidRPr="004F7CA4" w:rsidRDefault="005B7841" w:rsidP="004F7C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7841" w:rsidRPr="004F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2126"/>
        </w:tabs>
        <w:ind w:left="2694" w:hanging="283"/>
      </w:pPr>
      <w:rPr>
        <w:sz w:val="24"/>
      </w:r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2"/>
        <w:u w:val="none"/>
      </w:r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D"/>
    <w:multiLevelType w:val="singleLevel"/>
    <w:tmpl w:val="0000000D"/>
    <w:name w:val="WW8Num14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u w:val="none"/>
      </w:r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6">
    <w:nsid w:val="0000000F"/>
    <w:multiLevelType w:val="singleLevel"/>
    <w:tmpl w:val="0000000F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7">
    <w:nsid w:val="129F2300"/>
    <w:multiLevelType w:val="hybridMultilevel"/>
    <w:tmpl w:val="E1D2E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F7696"/>
    <w:multiLevelType w:val="hybridMultilevel"/>
    <w:tmpl w:val="7F2059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50AED"/>
    <w:multiLevelType w:val="singleLevel"/>
    <w:tmpl w:val="9A9E171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0"/>
        <w:u w:val="none"/>
      </w:rPr>
    </w:lvl>
  </w:abstractNum>
  <w:abstractNum w:abstractNumId="10">
    <w:nsid w:val="7AA27532"/>
    <w:multiLevelType w:val="singleLevel"/>
    <w:tmpl w:val="9816E8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2E"/>
    <w:rsid w:val="001D1DFB"/>
    <w:rsid w:val="00216E28"/>
    <w:rsid w:val="00221264"/>
    <w:rsid w:val="0022265E"/>
    <w:rsid w:val="00276B56"/>
    <w:rsid w:val="002F152E"/>
    <w:rsid w:val="004B484B"/>
    <w:rsid w:val="004F7CA4"/>
    <w:rsid w:val="005453D8"/>
    <w:rsid w:val="005B7841"/>
    <w:rsid w:val="0064638B"/>
    <w:rsid w:val="008B28FB"/>
    <w:rsid w:val="008D5F5C"/>
    <w:rsid w:val="008F43A2"/>
    <w:rsid w:val="00931D64"/>
    <w:rsid w:val="00A76F85"/>
    <w:rsid w:val="00AD6D82"/>
    <w:rsid w:val="00B91719"/>
    <w:rsid w:val="00CC102B"/>
    <w:rsid w:val="00E07E10"/>
    <w:rsid w:val="00E67535"/>
    <w:rsid w:val="00F1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Козырев</dc:creator>
  <cp:lastModifiedBy>philos</cp:lastModifiedBy>
  <cp:revision>5</cp:revision>
  <dcterms:created xsi:type="dcterms:W3CDTF">2018-11-28T07:18:00Z</dcterms:created>
  <dcterms:modified xsi:type="dcterms:W3CDTF">2018-11-28T07:20:00Z</dcterms:modified>
</cp:coreProperties>
</file>