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42" w:rsidRDefault="00B916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20242" w:rsidRDefault="00B916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межфакультетского курса</w:t>
      </w:r>
    </w:p>
    <w:p w:rsidR="00D20242" w:rsidRDefault="00B916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«Герменевтика мифа».</w:t>
      </w:r>
    </w:p>
    <w:p w:rsidR="00D20242" w:rsidRDefault="00B916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трудоёмкость — 28 ч.</w:t>
      </w:r>
    </w:p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531"/>
        <w:gridCol w:w="8162"/>
        <w:gridCol w:w="878"/>
      </w:tblGrid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Понятие мифа. Типы мифов, гипотезы о происхождении мифов, основные аспекты значения мифов и способы их истолкования. 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0242">
        <w:tc>
          <w:tcPr>
            <w:tcW w:w="53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5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Индоевропейская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общность и её мифологическое наследие: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Ригведа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Авеста, славянская мифология.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Мифологические сюжеты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Ригведы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Обработка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самоосмысление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мифа в индийском эпосе: Махабхарата, Рамаяна,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Мифы Египта и Междуречья.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Буддийская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мифология.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Мифология истории: учение о мировых циклах и эсхатологические мифы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различных традициях.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Важнейшие универсальные архетипы мировой мифологии и их значение.</w:t>
            </w:r>
            <w:bookmarkStart w:id="0" w:name="_GoBack"/>
            <w:bookmarkEnd w:id="0"/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0242"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D20242" w:rsidRDefault="00D2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5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84" w:type="dxa"/>
            <w:shd w:val="clear" w:color="auto" w:fill="auto"/>
            <w:tcMar>
              <w:left w:w="108" w:type="dxa"/>
            </w:tcMar>
          </w:tcPr>
          <w:p w:rsidR="00D20242" w:rsidRDefault="00B91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20242" w:rsidRDefault="00D20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b/>
          <w:sz w:val="28"/>
          <w:szCs w:val="28"/>
        </w:rPr>
        <w:t xml:space="preserve">Понятие мифа. Типы мифов, гипотезы о происхождении мифов, основные аспекты значения мифов и способы их истолкования. 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трактовки понятия «миф». Основные подходы и методы интерпретации мифов в истории философии. Мифы как форма первичного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самоосмысл</w:t>
      </w:r>
      <w:r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человечества, как средство накопления и передачи знания, как «генетический код» культуры. Символы мифа и специфика символического мышления. Естественные и искусственные мифы. Универсальные архетипы мифа и неповторимый языковой ландшафт.</w:t>
      </w: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2. Индое</w:t>
      </w:r>
      <w:r>
        <w:rPr>
          <w:rFonts w:ascii="Times New Roman" w:hAnsi="Times New Roman" w:cs="Times New Roman"/>
          <w:b/>
          <w:sz w:val="28"/>
          <w:szCs w:val="28"/>
        </w:rPr>
        <w:t xml:space="preserve">вропейская общность и её мифологическое наследие: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Ригведа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Авеста, славянская мифология.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Мифологические свидетельства индоевропейской общности. Гипотезы о происхождении и путях расселения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Культ поэтического языка, священные животные, жертвоприношени</w:t>
      </w:r>
      <w:r>
        <w:rPr>
          <w:rFonts w:ascii="Times New Roman" w:hAnsi="Times New Roman" w:cs="Times New Roman"/>
          <w:sz w:val="28"/>
          <w:szCs w:val="28"/>
        </w:rPr>
        <w:t xml:space="preserve">е сомы,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общеиндоевроейские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божества, мифические персонажи и сюжеты. Следы арийской мифологии в топонимике Евразии. Различение и постепенное противопоставление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асуров в ведийской и авестийской традициях.</w:t>
      </w:r>
    </w:p>
    <w:p w:rsidR="00D20242" w:rsidRDefault="00D20242">
      <w:pPr>
        <w:rPr>
          <w:rFonts w:cs="Times New Roman"/>
          <w:b/>
        </w:rPr>
      </w:pPr>
    </w:p>
    <w:p w:rsidR="00D20242" w:rsidRDefault="00D20242">
      <w:pPr>
        <w:rPr>
          <w:rFonts w:cs="Times New Roman"/>
          <w:b/>
        </w:rPr>
      </w:pPr>
    </w:p>
    <w:p w:rsidR="00D20242" w:rsidRDefault="00D20242">
      <w:pPr>
        <w:rPr>
          <w:rFonts w:cs="Times New Roman"/>
          <w:b/>
        </w:rPr>
      </w:pPr>
    </w:p>
    <w:p w:rsidR="00D20242" w:rsidRDefault="00B916CA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Мифологические сюжеты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Ригведы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виг Индры как основная мифологема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Ригведы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основные подходы к её интерпретации: историческая, психологическая, метафизическая.  Ведийское жертвоприношение и его символическое значение. Сома, Агни,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Ангирасы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символы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Ригведы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 Шифры мифологич</w:t>
      </w:r>
      <w:r>
        <w:rPr>
          <w:rFonts w:ascii="Times New Roman" w:hAnsi="Times New Roman" w:cs="Times New Roman"/>
          <w:sz w:val="28"/>
          <w:szCs w:val="28"/>
        </w:rPr>
        <w:t>еского знания в «гимнах-загадках». Миф о происхождении речи и её космогоническом значении. Ведийская семеричная стратификация реальности.</w:t>
      </w:r>
    </w:p>
    <w:p w:rsidR="00D20242" w:rsidRDefault="00D20242">
      <w:pPr>
        <w:rPr>
          <w:rFonts w:ascii="Times New Roman" w:hAnsi="Times New Roman" w:cs="Times New Roman"/>
          <w:b/>
          <w:sz w:val="28"/>
          <w:szCs w:val="28"/>
        </w:rPr>
      </w:pP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Обработка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самоосмысление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мифа в упанишадах и в индийском эпосе: Махабхарата, Рамаяна,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Пураны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Голод Брахмы» как причина творения. «Путь Богов» и «путь предков», новая задача спасения. Битва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Кауравов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её символическое значение. Дхарма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адхарма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точке начала Кали-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Майя как символ и как философское понятие. Филосо</w:t>
      </w:r>
      <w:r>
        <w:rPr>
          <w:rFonts w:ascii="Times New Roman" w:hAnsi="Times New Roman" w:cs="Times New Roman"/>
          <w:sz w:val="28"/>
          <w:szCs w:val="28"/>
        </w:rPr>
        <w:t xml:space="preserve">фское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Анугиты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Творение мира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Символ «золотого яйца» и его параллели в мировой мифологии. Символ первичного океана.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океана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асурами. Образ Вишну и змея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Маркандеи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Мифическая космология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Сказ</w:t>
      </w:r>
      <w:r>
        <w:rPr>
          <w:rFonts w:ascii="Times New Roman" w:hAnsi="Times New Roman" w:cs="Times New Roman"/>
          <w:sz w:val="28"/>
          <w:szCs w:val="28"/>
        </w:rPr>
        <w:t xml:space="preserve">ание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Гаятри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Мифы Египта и Междуречья.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Мифы о древних богах-фараонах Египта. Цикл мифов об Осирисе и Исиде и их архетипическая структура.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Теокосмогонии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Древнего Египта.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принципы человеческой природы по египетск</w:t>
      </w:r>
      <w:r>
        <w:rPr>
          <w:rFonts w:ascii="Times New Roman" w:hAnsi="Times New Roman" w:cs="Times New Roman"/>
          <w:sz w:val="28"/>
          <w:szCs w:val="28"/>
        </w:rPr>
        <w:t>им представлениям, учение о загробной жизни и проблема бессмертия. Египетские мистерии и их греческие аналоги. Шумеро-аккадская мифология и её архетипы. Мифы о потопе, о смешении языков, о «культурных героях». Сказание об «Амуре и Психее» и его шумерский п</w:t>
      </w:r>
      <w:r>
        <w:rPr>
          <w:rFonts w:ascii="Times New Roman" w:hAnsi="Times New Roman" w:cs="Times New Roman"/>
          <w:sz w:val="28"/>
          <w:szCs w:val="28"/>
        </w:rPr>
        <w:t xml:space="preserve">рототип. </w:t>
      </w: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Буддийская мифология.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Мифическое и историческое в жизнеописании Будды Шакьямуни.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Джатаки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Учение о «целесообразной истине» в раннем буддизме. Притчи и афоризмы как формы символического.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Мифология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махаянских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сутр.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Праджняпарам</w:t>
      </w:r>
      <w:r>
        <w:rPr>
          <w:rFonts w:ascii="Times New Roman" w:hAnsi="Times New Roman" w:cs="Times New Roman"/>
          <w:sz w:val="28"/>
          <w:szCs w:val="28"/>
        </w:rPr>
        <w:t>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Буддийский религиозно-мифологический пантеон: Бодхисаттвы, Тары,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Локапалы-Дхармапалы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Буддийская мифическая космология.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Нагарджуна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великие буддийские подвижники.</w:t>
      </w: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7. Мифология истории: учение о мировых циклах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санкхье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вайшешике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>ие о четырех мировых периодах — золотом, серебряном, бронзовом и железном веках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манвантары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пралайя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Различные подходы к исчислению их продолжительности. Трактовка мировых и исторических циклов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неоведанте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Эсха</w:t>
      </w:r>
      <w:r>
        <w:rPr>
          <w:rFonts w:ascii="Times New Roman" w:hAnsi="Times New Roman" w:cs="Times New Roman"/>
          <w:sz w:val="28"/>
          <w:szCs w:val="28"/>
        </w:rPr>
        <w:t>тологичность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мифологического понимания истории и различные трактовки «конца света».</w:t>
      </w: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 Важнейшие универсальные архетипы мировой мифологии и их значение.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Мифология рождения, смерти и бессмертия. Спуск в подземный мир и возвращение из него, напиток б</w:t>
      </w:r>
      <w:r>
        <w:rPr>
          <w:rFonts w:ascii="Times New Roman" w:hAnsi="Times New Roman" w:cs="Times New Roman"/>
          <w:sz w:val="28"/>
          <w:szCs w:val="28"/>
        </w:rPr>
        <w:t>ессмертия и др. Смертное и бессмертное в человеческой природе.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Миф и язык, внутреннее родство и взаимное обогащение. Мифология слова.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Архетип «войны богов»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Архетипы творения и космогонические архетипы. Творение человека и его назначение в мире. </w:t>
      </w:r>
      <w:r>
        <w:rPr>
          <w:rFonts w:ascii="Times New Roman" w:hAnsi="Times New Roman" w:cs="Times New Roman"/>
          <w:sz w:val="28"/>
          <w:szCs w:val="28"/>
        </w:rPr>
        <w:t>Архетип нарцисса.</w:t>
      </w:r>
    </w:p>
    <w:p w:rsidR="00D20242" w:rsidRDefault="00B916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 др.</w:t>
      </w:r>
    </w:p>
    <w:p w:rsidR="00D20242" w:rsidRDefault="00D20242">
      <w:pPr>
        <w:rPr>
          <w:rFonts w:cs="Times New Roman"/>
        </w:rPr>
      </w:pP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D20242">
      <w:pPr>
        <w:rPr>
          <w:rFonts w:ascii="Times New Roman" w:hAnsi="Times New Roman" w:cs="Times New Roman"/>
          <w:sz w:val="28"/>
          <w:szCs w:val="28"/>
        </w:rPr>
      </w:pPr>
    </w:p>
    <w:p w:rsidR="00D20242" w:rsidRDefault="00B916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Ригведа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3-х кн. Пер. Т.Я.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Елизаренковой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Наука, 1999.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Авеста в русских переводах. Издание второе, исправленное. — СПб.: Нева, Летний сад, 1998.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начала начал. Антология шумерской поэзии (Мифы, эпос, религии </w:t>
      </w:r>
      <w:r>
        <w:rPr>
          <w:rFonts w:ascii="Times New Roman" w:hAnsi="Times New Roman" w:cs="Times New Roman"/>
          <w:sz w:val="28"/>
          <w:szCs w:val="28"/>
        </w:rPr>
        <w:t xml:space="preserve">Востока.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Bibliotheca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Universalia</w:t>
      </w:r>
      <w:proofErr w:type="spellEnd"/>
      <w:r>
        <w:rPr>
          <w:rFonts w:ascii="Times New Roman" w:hAnsi="Times New Roman" w:cs="Times New Roman"/>
          <w:sz w:val="28"/>
          <w:szCs w:val="28"/>
        </w:rPr>
        <w:t>). 1997.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Афанасьева В.К., Дьяконов И.М.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сотворил небо. М., 2000.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М.Э. Избранные труды по мифологии и идеологии древнего Египта. М., 1996.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Египет. Теология и благочестие ранней цивилизации. М., 1999.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Атхарваведа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Избранное. Пер. Т.Я.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Елизаренковой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1995.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Упанишады. В 3-х кн. Пер. А.Я. Сыркина.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, 1991.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Бхагавадгита. Пер. Б.Л. Смирнова. М.: </w:t>
      </w:r>
      <w:r>
        <w:rPr>
          <w:rFonts w:ascii="Times New Roman" w:hAnsi="Times New Roman" w:cs="Times New Roman"/>
          <w:sz w:val="28"/>
          <w:szCs w:val="28"/>
          <w:lang w:val="en-US"/>
        </w:rPr>
        <w:t>A-Cad</w:t>
      </w:r>
      <w:r>
        <w:rPr>
          <w:rFonts w:ascii="Times New Roman" w:hAnsi="Times New Roman" w:cs="Times New Roman"/>
          <w:sz w:val="28"/>
          <w:szCs w:val="28"/>
        </w:rPr>
        <w:t xml:space="preserve">, 1994. 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Классическая йога («Йога-сутры»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Патанджали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«Вьяса-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бхашья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Пер. Е.П. Островской и </w:t>
      </w:r>
      <w:r>
        <w:rPr>
          <w:rFonts w:ascii="Times New Roman" w:hAnsi="Times New Roman" w:cs="Times New Roman"/>
          <w:sz w:val="28"/>
          <w:szCs w:val="28"/>
        </w:rPr>
        <w:t>В.И. Рудого. М.: Наука, 1992.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Вишну-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Пер. Т.К.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СПб.: Издательство ОВК, 1995.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Девибхагавата-Пурана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9-ти кн. Пер. А. Игнатьева. Калининград, 2003-2013.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Махатмья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Пер. А. Игнатьева. Калининград, 2009.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Пер. В.Н.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Топорова.М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1960 или Рига: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Угунс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1990.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Джатаки</w:t>
      </w:r>
      <w:proofErr w:type="spellEnd"/>
      <w:r>
        <w:rPr>
          <w:rFonts w:ascii="Times New Roman" w:hAnsi="Times New Roman" w:cs="Times New Roman"/>
          <w:sz w:val="28"/>
          <w:szCs w:val="28"/>
        </w:rPr>
        <w:t>: избранные рассказы о прошлых жизнях Будды. Пер. 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Парибок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 Эрман. СПб.: МЭОО "Возрождение" — "Культурный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Уддияна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>»", 2003.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Сутра о цветке лотоса чудесной дхармы. Пер. А.Н. Игнатовича. М., 2007.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Шантидева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Пут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бодхисаттвы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Бодхичарья-аватара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Пер.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СПб., 1999.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Андросов В.П. Буддизм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Нагарджуны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2001.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Йога: бессмертие и свобода. СПб., 2004.</w:t>
      </w:r>
    </w:p>
    <w:p w:rsidR="00D20242" w:rsidRDefault="00B916C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Шарма Д.С. Азбука индуизма. М., 2005.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Язык и религия. Лекции по филологии и </w:t>
      </w:r>
      <w:r>
        <w:rPr>
          <w:rFonts w:ascii="Times New Roman" w:hAnsi="Times New Roman" w:cs="Times New Roman"/>
          <w:sz w:val="28"/>
          <w:szCs w:val="28"/>
        </w:rPr>
        <w:t>истории религий. М., 1998.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Ольденбург С.Ф. Культура Индии. М., 1991.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Йогананда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Автобиография йога. М.: София, 2012.</w:t>
      </w:r>
    </w:p>
    <w:p w:rsidR="00D20242" w:rsidRDefault="00B916CA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Свами Рама. Жизнь среди гималайских йогов.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Беловодье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</w:t>
      </w:r>
    </w:p>
    <w:sectPr w:rsidR="00D2024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B19D8"/>
    <w:multiLevelType w:val="multilevel"/>
    <w:tmpl w:val="5742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8B6D7D"/>
    <w:multiLevelType w:val="multilevel"/>
    <w:tmpl w:val="3A067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42"/>
    <w:rsid w:val="00B916CA"/>
    <w:rsid w:val="00D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2756"/>
  <w15:docId w15:val="{43489325-0EA3-48DE-82E7-2191C097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uiPriority w:val="99"/>
    <w:qFormat/>
    <w:rsid w:val="0000728F"/>
    <w:rPr>
      <w:rFonts w:ascii="Times New Roman" w:hAnsi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endnote text"/>
    <w:basedOn w:val="a"/>
    <w:uiPriority w:val="99"/>
    <w:unhideWhenUsed/>
    <w:qFormat/>
    <w:rsid w:val="0000728F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472182"/>
    <w:pPr>
      <w:ind w:left="720"/>
      <w:contextualSpacing/>
    </w:pPr>
  </w:style>
  <w:style w:type="table" w:styleId="ab">
    <w:name w:val="Table Grid"/>
    <w:basedOn w:val="a1"/>
    <w:uiPriority w:val="59"/>
    <w:rsid w:val="0047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932</Words>
  <Characters>5318</Characters>
  <Application>Microsoft Office Word</Application>
  <DocSecurity>0</DocSecurity>
  <Lines>44</Lines>
  <Paragraphs>12</Paragraphs>
  <ScaleCrop>false</ScaleCrop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dc:description/>
  <cp:lastModifiedBy>Егор Фалёв</cp:lastModifiedBy>
  <cp:revision>50</cp:revision>
  <dcterms:created xsi:type="dcterms:W3CDTF">2013-12-18T10:44:00Z</dcterms:created>
  <dcterms:modified xsi:type="dcterms:W3CDTF">2018-11-22T09:14:00Z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